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188A" w:rsidRDefault="00D0465D" w:rsidP="00CC7BDF">
      <w:pPr>
        <w:pStyle w:val="Ttulo"/>
        <w:jc w:val="center"/>
        <w:rPr>
          <w:rStyle w:val="Referenciaintensa"/>
          <w:b w:val="0"/>
          <w:color w:val="auto"/>
          <w:u w:val="none"/>
        </w:rPr>
      </w:pPr>
      <w:r>
        <w:rPr>
          <w:rStyle w:val="Referenciaintensa"/>
          <w:b w:val="0"/>
          <w:color w:val="auto"/>
          <w:u w:val="none"/>
        </w:rPr>
        <w:t>Indicador OEE para equipos de transporte de carga</w:t>
      </w:r>
    </w:p>
    <w:p w:rsidR="00CC7BDF" w:rsidRDefault="00CC7BDF" w:rsidP="00CC7BDF"/>
    <w:p w:rsidR="00CC7BDF" w:rsidRDefault="00CC7BDF" w:rsidP="00CC7BDF">
      <w:pPr>
        <w:spacing w:after="0"/>
        <w:contextualSpacing/>
        <w:jc w:val="center"/>
      </w:pPr>
      <w:r>
        <w:t>Centro de Desarrollo de Gestión Empresarial</w:t>
      </w:r>
    </w:p>
    <w:p w:rsidR="00CC7BDF" w:rsidRDefault="00CC7BDF" w:rsidP="00CC7BDF">
      <w:pPr>
        <w:spacing w:after="0"/>
        <w:contextualSpacing/>
        <w:jc w:val="center"/>
      </w:pPr>
      <w:r>
        <w:t>1 Oriente 1007 – Viña del Mar – Chile</w:t>
      </w:r>
    </w:p>
    <w:p w:rsidR="00CC7BDF" w:rsidRDefault="00CC7BDF" w:rsidP="00CC7BDF">
      <w:pPr>
        <w:spacing w:after="0"/>
        <w:contextualSpacing/>
        <w:jc w:val="center"/>
      </w:pPr>
      <w:r>
        <w:t>Fono: (56) (32) 2688987 – Fax: (56) (32) 2684079</w:t>
      </w:r>
    </w:p>
    <w:p w:rsidR="00CC7BDF" w:rsidRDefault="00E75493" w:rsidP="00CC7BDF">
      <w:pPr>
        <w:spacing w:after="0"/>
        <w:contextualSpacing/>
        <w:jc w:val="center"/>
      </w:pPr>
      <w:hyperlink r:id="rId9" w:history="1">
        <w:r w:rsidR="00CC7BDF" w:rsidRPr="00CF11A1">
          <w:rPr>
            <w:rStyle w:val="Hipervnculo"/>
          </w:rPr>
          <w:t>empresa@cgessa.com</w:t>
        </w:r>
      </w:hyperlink>
    </w:p>
    <w:p w:rsidR="00CC7BDF" w:rsidRDefault="00CC7BDF" w:rsidP="00CC7BDF">
      <w:pPr>
        <w:spacing w:after="0"/>
        <w:contextualSpacing/>
        <w:jc w:val="center"/>
      </w:pPr>
    </w:p>
    <w:p w:rsidR="00CC7BDF" w:rsidRDefault="00D0465D" w:rsidP="00CC7BDF">
      <w:pPr>
        <w:spacing w:after="0"/>
        <w:contextualSpacing/>
        <w:jc w:val="center"/>
      </w:pPr>
      <w:r>
        <w:t>Pamela Cuevas González</w:t>
      </w:r>
    </w:p>
    <w:p w:rsidR="00CC7BDF" w:rsidRDefault="00D0465D" w:rsidP="00CC7BDF">
      <w:pPr>
        <w:contextualSpacing/>
        <w:jc w:val="center"/>
      </w:pPr>
      <w:r>
        <w:t>23/05/2012</w:t>
      </w:r>
    </w:p>
    <w:p w:rsidR="00CC7BDF" w:rsidRDefault="00CC7BDF" w:rsidP="00CC7BDF">
      <w:pPr>
        <w:contextualSpacing/>
      </w:pPr>
    </w:p>
    <w:p w:rsidR="00CC7BDF" w:rsidRDefault="00CC7BDF" w:rsidP="00CC7BDF">
      <w:pPr>
        <w:contextualSpacing/>
      </w:pPr>
    </w:p>
    <w:p w:rsidR="00CC7BDF" w:rsidRDefault="00CC7BDF" w:rsidP="00CC7BDF">
      <w:pPr>
        <w:contextualSpacing/>
      </w:pPr>
    </w:p>
    <w:p w:rsidR="00CC7BDF" w:rsidRPr="0071670A" w:rsidRDefault="00CC7BDF" w:rsidP="00CC7BDF">
      <w:pPr>
        <w:contextualSpacing/>
        <w:jc w:val="center"/>
      </w:pPr>
      <w:r w:rsidRPr="0071670A">
        <w:t>Resumen</w:t>
      </w:r>
    </w:p>
    <w:p w:rsidR="00D0465D" w:rsidRDefault="00D0465D" w:rsidP="00D0465D">
      <w:pPr>
        <w:jc w:val="both"/>
      </w:pPr>
      <w:r>
        <w:t xml:space="preserve">El indicador OEE (Overall Equipment Effectiveness) permite conocer la efectividad productiva de las maquinarias industriales y se define como el producto de los ratios: Disponibilidad, Rendimiento y Calidad.  </w:t>
      </w:r>
    </w:p>
    <w:p w:rsidR="00D0465D" w:rsidRDefault="00D0465D" w:rsidP="00D0465D">
      <w:pPr>
        <w:jc w:val="both"/>
      </w:pPr>
      <w:r>
        <w:t>La importancia del OEE radica en que es una excelente herramienta para localizar y cuantificar las pérdidas de eficiencia,  y con esta información es posible tomar decisiones que ayuden a  eliminarlas.</w:t>
      </w:r>
    </w:p>
    <w:p w:rsidR="00D0465D" w:rsidRDefault="00D0465D" w:rsidP="00D0465D">
      <w:pPr>
        <w:jc w:val="both"/>
      </w:pPr>
      <w:r>
        <w:t xml:space="preserve">Pero este indicador se ha diseñado en base a las características de la producción en plantas industriales, las cuales no son del todo similares a las de los procesos productivos en los cuales se </w:t>
      </w:r>
      <w:r w:rsidR="004A430F">
        <w:t>use</w:t>
      </w:r>
      <w:r>
        <w:t>n flotas de equipos de transporte de carga.  Es por ello que este trabajo estuvo orientado</w:t>
      </w:r>
      <w:r w:rsidR="00706306">
        <w:t xml:space="preserve"> a modificar el indicador OEE, </w:t>
      </w:r>
      <w:r>
        <w:t>y por consecuencia</w:t>
      </w:r>
      <w:r w:rsidR="00706306">
        <w:t xml:space="preserve"> los ratios que éste contempla, </w:t>
      </w:r>
      <w:r w:rsidR="001A5C1F">
        <w:t>para adaptarlo</w:t>
      </w:r>
      <w:r>
        <w:t xml:space="preserve"> a la realidad de los equipos de transporte de carga. </w:t>
      </w:r>
    </w:p>
    <w:p w:rsidR="00D0465D" w:rsidRDefault="00D0465D" w:rsidP="00D0465D">
      <w:pPr>
        <w:jc w:val="both"/>
      </w:pPr>
      <w:r>
        <w:t>El estudio  comienza  con una breve descripción de la metodología empleada para el cálculo del OEE, para luego comenzar a analizar las  principales pérdidas de eficiencia que existen en el caso en estudio, y con ellas elaborar la propuesta de conceptos y herramientas que permitan obtener las eficiencias de los equipos.</w:t>
      </w:r>
    </w:p>
    <w:p w:rsidR="00F75344" w:rsidRDefault="00D0465D" w:rsidP="00D0465D">
      <w:pPr>
        <w:jc w:val="both"/>
      </w:pPr>
      <w:r>
        <w:t>Entre otras cosas, se ha hallado que el rendimiento de un  equipo de trasporte de carga puede ser reducido por moverse a una velocidad menor a la nominal o cargar el equipo a menos de su capacidad, pero también pudiera suceder lo contrario, en ese caso se podría mal interpretar el  ten</w:t>
      </w:r>
      <w:r w:rsidR="004A430F">
        <w:t xml:space="preserve">er un rendimiento mayor a 100%, considerándolo un resultado muy bueno, </w:t>
      </w:r>
      <w:r>
        <w:t>pero no lo es necesariamente, puesto que la sobre exigencia de los equipos en un mes puede provocar averías al siguiente.</w:t>
      </w:r>
    </w:p>
    <w:sdt>
      <w:sdtPr>
        <w:rPr>
          <w:rFonts w:asciiTheme="minorHAnsi" w:eastAsiaTheme="minorEastAsia" w:hAnsiTheme="minorHAnsi" w:cstheme="minorBidi"/>
          <w:b w:val="0"/>
          <w:bCs w:val="0"/>
          <w:color w:val="auto"/>
          <w:sz w:val="22"/>
          <w:szCs w:val="22"/>
          <w:lang w:val="es-ES"/>
        </w:rPr>
        <w:id w:val="989446701"/>
        <w:docPartObj>
          <w:docPartGallery w:val="Table of Contents"/>
          <w:docPartUnique/>
        </w:docPartObj>
      </w:sdtPr>
      <w:sdtContent>
        <w:p w:rsidR="00F75344" w:rsidRDefault="00F75344">
          <w:pPr>
            <w:pStyle w:val="TtulodeTDC"/>
          </w:pPr>
          <w:r>
            <w:rPr>
              <w:lang w:val="es-ES"/>
            </w:rPr>
            <w:t>Contenido</w:t>
          </w:r>
          <w:bookmarkStart w:id="0" w:name="_GoBack"/>
          <w:bookmarkEnd w:id="0"/>
        </w:p>
        <w:p w:rsidR="000542DB" w:rsidRDefault="00F75344">
          <w:pPr>
            <w:pStyle w:val="TDC1"/>
            <w:tabs>
              <w:tab w:val="right" w:leader="dot" w:pos="8828"/>
            </w:tabs>
            <w:rPr>
              <w:noProof/>
              <w:lang w:eastAsia="es-CL"/>
            </w:rPr>
          </w:pPr>
          <w:r>
            <w:fldChar w:fldCharType="begin"/>
          </w:r>
          <w:r>
            <w:instrText xml:space="preserve"> TOC \o "1-3" \h \z \u </w:instrText>
          </w:r>
          <w:r>
            <w:fldChar w:fldCharType="separate"/>
          </w:r>
          <w:hyperlink w:anchor="_Toc328123821" w:history="1">
            <w:r w:rsidR="000542DB" w:rsidRPr="00374E9F">
              <w:rPr>
                <w:rStyle w:val="Hipervnculo"/>
                <w:noProof/>
              </w:rPr>
              <w:t>Introducción</w:t>
            </w:r>
            <w:r w:rsidR="000542DB">
              <w:rPr>
                <w:noProof/>
                <w:webHidden/>
              </w:rPr>
              <w:tab/>
            </w:r>
            <w:r w:rsidR="000542DB">
              <w:rPr>
                <w:noProof/>
                <w:webHidden/>
              </w:rPr>
              <w:fldChar w:fldCharType="begin"/>
            </w:r>
            <w:r w:rsidR="000542DB">
              <w:rPr>
                <w:noProof/>
                <w:webHidden/>
              </w:rPr>
              <w:instrText xml:space="preserve"> PAGEREF _Toc328123821 \h </w:instrText>
            </w:r>
            <w:r w:rsidR="000542DB">
              <w:rPr>
                <w:noProof/>
                <w:webHidden/>
              </w:rPr>
            </w:r>
            <w:r w:rsidR="000542DB">
              <w:rPr>
                <w:noProof/>
                <w:webHidden/>
              </w:rPr>
              <w:fldChar w:fldCharType="separate"/>
            </w:r>
            <w:r w:rsidR="00E8009E">
              <w:rPr>
                <w:noProof/>
                <w:webHidden/>
              </w:rPr>
              <w:t>3</w:t>
            </w:r>
            <w:r w:rsidR="000542DB">
              <w:rPr>
                <w:noProof/>
                <w:webHidden/>
              </w:rPr>
              <w:fldChar w:fldCharType="end"/>
            </w:r>
          </w:hyperlink>
        </w:p>
        <w:p w:rsidR="000542DB" w:rsidRDefault="00E75493">
          <w:pPr>
            <w:pStyle w:val="TDC1"/>
            <w:tabs>
              <w:tab w:val="right" w:leader="dot" w:pos="8828"/>
            </w:tabs>
            <w:rPr>
              <w:noProof/>
              <w:lang w:eastAsia="es-CL"/>
            </w:rPr>
          </w:pPr>
          <w:hyperlink w:anchor="_Toc328123822" w:history="1">
            <w:r w:rsidR="000542DB" w:rsidRPr="00374E9F">
              <w:rPr>
                <w:rStyle w:val="Hipervnculo"/>
                <w:noProof/>
              </w:rPr>
              <w:t>Metodología</w:t>
            </w:r>
            <w:r w:rsidR="000542DB">
              <w:rPr>
                <w:noProof/>
                <w:webHidden/>
              </w:rPr>
              <w:tab/>
            </w:r>
            <w:r w:rsidR="000542DB">
              <w:rPr>
                <w:noProof/>
                <w:webHidden/>
              </w:rPr>
              <w:fldChar w:fldCharType="begin"/>
            </w:r>
            <w:r w:rsidR="000542DB">
              <w:rPr>
                <w:noProof/>
                <w:webHidden/>
              </w:rPr>
              <w:instrText xml:space="preserve"> PAGEREF _Toc328123822 \h </w:instrText>
            </w:r>
            <w:r w:rsidR="000542DB">
              <w:rPr>
                <w:noProof/>
                <w:webHidden/>
              </w:rPr>
            </w:r>
            <w:r w:rsidR="000542DB">
              <w:rPr>
                <w:noProof/>
                <w:webHidden/>
              </w:rPr>
              <w:fldChar w:fldCharType="separate"/>
            </w:r>
            <w:r w:rsidR="00E8009E">
              <w:rPr>
                <w:noProof/>
                <w:webHidden/>
              </w:rPr>
              <w:t>4</w:t>
            </w:r>
            <w:r w:rsidR="000542DB">
              <w:rPr>
                <w:noProof/>
                <w:webHidden/>
              </w:rPr>
              <w:fldChar w:fldCharType="end"/>
            </w:r>
          </w:hyperlink>
        </w:p>
        <w:p w:rsidR="000542DB" w:rsidRDefault="00E75493">
          <w:pPr>
            <w:pStyle w:val="TDC1"/>
            <w:tabs>
              <w:tab w:val="right" w:leader="dot" w:pos="8828"/>
            </w:tabs>
            <w:rPr>
              <w:noProof/>
              <w:lang w:eastAsia="es-CL"/>
            </w:rPr>
          </w:pPr>
          <w:hyperlink w:anchor="_Toc328123823" w:history="1">
            <w:r w:rsidR="000542DB" w:rsidRPr="00374E9F">
              <w:rPr>
                <w:rStyle w:val="Hipervnculo"/>
                <w:noProof/>
              </w:rPr>
              <w:t>Resultado y discusión</w:t>
            </w:r>
            <w:r w:rsidR="000542DB">
              <w:rPr>
                <w:noProof/>
                <w:webHidden/>
              </w:rPr>
              <w:tab/>
            </w:r>
            <w:r w:rsidR="000542DB">
              <w:rPr>
                <w:noProof/>
                <w:webHidden/>
              </w:rPr>
              <w:fldChar w:fldCharType="begin"/>
            </w:r>
            <w:r w:rsidR="000542DB">
              <w:rPr>
                <w:noProof/>
                <w:webHidden/>
              </w:rPr>
              <w:instrText xml:space="preserve"> PAGEREF _Toc328123823 \h </w:instrText>
            </w:r>
            <w:r w:rsidR="000542DB">
              <w:rPr>
                <w:noProof/>
                <w:webHidden/>
              </w:rPr>
            </w:r>
            <w:r w:rsidR="000542DB">
              <w:rPr>
                <w:noProof/>
                <w:webHidden/>
              </w:rPr>
              <w:fldChar w:fldCharType="separate"/>
            </w:r>
            <w:r w:rsidR="00E8009E">
              <w:rPr>
                <w:noProof/>
                <w:webHidden/>
              </w:rPr>
              <w:t>4</w:t>
            </w:r>
            <w:r w:rsidR="000542DB">
              <w:rPr>
                <w:noProof/>
                <w:webHidden/>
              </w:rPr>
              <w:fldChar w:fldCharType="end"/>
            </w:r>
          </w:hyperlink>
        </w:p>
        <w:p w:rsidR="000542DB" w:rsidRDefault="00E75493">
          <w:pPr>
            <w:pStyle w:val="TDC1"/>
            <w:tabs>
              <w:tab w:val="right" w:leader="dot" w:pos="8828"/>
            </w:tabs>
            <w:rPr>
              <w:noProof/>
              <w:lang w:eastAsia="es-CL"/>
            </w:rPr>
          </w:pPr>
          <w:hyperlink w:anchor="_Toc328123824" w:history="1">
            <w:r w:rsidR="000542DB" w:rsidRPr="00374E9F">
              <w:rPr>
                <w:rStyle w:val="Hipervnculo"/>
                <w:noProof/>
              </w:rPr>
              <w:t>Ejemplo</w:t>
            </w:r>
            <w:r w:rsidR="000542DB">
              <w:rPr>
                <w:noProof/>
                <w:webHidden/>
              </w:rPr>
              <w:tab/>
            </w:r>
            <w:r w:rsidR="000542DB">
              <w:rPr>
                <w:noProof/>
                <w:webHidden/>
              </w:rPr>
              <w:fldChar w:fldCharType="begin"/>
            </w:r>
            <w:r w:rsidR="000542DB">
              <w:rPr>
                <w:noProof/>
                <w:webHidden/>
              </w:rPr>
              <w:instrText xml:space="preserve"> PAGEREF _Toc328123824 \h </w:instrText>
            </w:r>
            <w:r w:rsidR="000542DB">
              <w:rPr>
                <w:noProof/>
                <w:webHidden/>
              </w:rPr>
            </w:r>
            <w:r w:rsidR="000542DB">
              <w:rPr>
                <w:noProof/>
                <w:webHidden/>
              </w:rPr>
              <w:fldChar w:fldCharType="separate"/>
            </w:r>
            <w:r w:rsidR="00E8009E">
              <w:rPr>
                <w:noProof/>
                <w:webHidden/>
              </w:rPr>
              <w:t>9</w:t>
            </w:r>
            <w:r w:rsidR="000542DB">
              <w:rPr>
                <w:noProof/>
                <w:webHidden/>
              </w:rPr>
              <w:fldChar w:fldCharType="end"/>
            </w:r>
          </w:hyperlink>
        </w:p>
        <w:p w:rsidR="000542DB" w:rsidRDefault="00E75493">
          <w:pPr>
            <w:pStyle w:val="TDC2"/>
            <w:tabs>
              <w:tab w:val="right" w:leader="dot" w:pos="8828"/>
            </w:tabs>
            <w:rPr>
              <w:noProof/>
              <w:lang w:eastAsia="es-CL"/>
            </w:rPr>
          </w:pPr>
          <w:hyperlink w:anchor="_Toc328123825" w:history="1">
            <w:r w:rsidR="000542DB" w:rsidRPr="00374E9F">
              <w:rPr>
                <w:rStyle w:val="Hipervnculo"/>
                <w:noProof/>
              </w:rPr>
              <w:t>Disponibilidad</w:t>
            </w:r>
            <w:r w:rsidR="000542DB">
              <w:rPr>
                <w:noProof/>
                <w:webHidden/>
              </w:rPr>
              <w:tab/>
            </w:r>
            <w:r w:rsidR="000542DB">
              <w:rPr>
                <w:noProof/>
                <w:webHidden/>
              </w:rPr>
              <w:fldChar w:fldCharType="begin"/>
            </w:r>
            <w:r w:rsidR="000542DB">
              <w:rPr>
                <w:noProof/>
                <w:webHidden/>
              </w:rPr>
              <w:instrText xml:space="preserve"> PAGEREF _Toc328123825 \h </w:instrText>
            </w:r>
            <w:r w:rsidR="000542DB">
              <w:rPr>
                <w:noProof/>
                <w:webHidden/>
              </w:rPr>
            </w:r>
            <w:r w:rsidR="000542DB">
              <w:rPr>
                <w:noProof/>
                <w:webHidden/>
              </w:rPr>
              <w:fldChar w:fldCharType="separate"/>
            </w:r>
            <w:r w:rsidR="00E8009E">
              <w:rPr>
                <w:noProof/>
                <w:webHidden/>
              </w:rPr>
              <w:t>9</w:t>
            </w:r>
            <w:r w:rsidR="000542DB">
              <w:rPr>
                <w:noProof/>
                <w:webHidden/>
              </w:rPr>
              <w:fldChar w:fldCharType="end"/>
            </w:r>
          </w:hyperlink>
        </w:p>
        <w:p w:rsidR="000542DB" w:rsidRDefault="00E75493">
          <w:pPr>
            <w:pStyle w:val="TDC2"/>
            <w:tabs>
              <w:tab w:val="right" w:leader="dot" w:pos="8828"/>
            </w:tabs>
            <w:rPr>
              <w:noProof/>
              <w:lang w:eastAsia="es-CL"/>
            </w:rPr>
          </w:pPr>
          <w:hyperlink w:anchor="_Toc328123826" w:history="1">
            <w:r w:rsidR="000542DB" w:rsidRPr="00374E9F">
              <w:rPr>
                <w:rStyle w:val="Hipervnculo"/>
                <w:noProof/>
              </w:rPr>
              <w:t>Rendimiento</w:t>
            </w:r>
            <w:r w:rsidR="000542DB">
              <w:rPr>
                <w:noProof/>
                <w:webHidden/>
              </w:rPr>
              <w:tab/>
            </w:r>
            <w:r w:rsidR="000542DB">
              <w:rPr>
                <w:noProof/>
                <w:webHidden/>
              </w:rPr>
              <w:fldChar w:fldCharType="begin"/>
            </w:r>
            <w:r w:rsidR="000542DB">
              <w:rPr>
                <w:noProof/>
                <w:webHidden/>
              </w:rPr>
              <w:instrText xml:space="preserve"> PAGEREF _Toc328123826 \h </w:instrText>
            </w:r>
            <w:r w:rsidR="000542DB">
              <w:rPr>
                <w:noProof/>
                <w:webHidden/>
              </w:rPr>
            </w:r>
            <w:r w:rsidR="000542DB">
              <w:rPr>
                <w:noProof/>
                <w:webHidden/>
              </w:rPr>
              <w:fldChar w:fldCharType="separate"/>
            </w:r>
            <w:r w:rsidR="00E8009E">
              <w:rPr>
                <w:noProof/>
                <w:webHidden/>
              </w:rPr>
              <w:t>9</w:t>
            </w:r>
            <w:r w:rsidR="000542DB">
              <w:rPr>
                <w:noProof/>
                <w:webHidden/>
              </w:rPr>
              <w:fldChar w:fldCharType="end"/>
            </w:r>
          </w:hyperlink>
        </w:p>
        <w:p w:rsidR="000542DB" w:rsidRDefault="00E75493">
          <w:pPr>
            <w:pStyle w:val="TDC3"/>
            <w:tabs>
              <w:tab w:val="right" w:leader="dot" w:pos="8828"/>
            </w:tabs>
            <w:rPr>
              <w:noProof/>
              <w:lang w:eastAsia="es-CL"/>
            </w:rPr>
          </w:pPr>
          <w:hyperlink w:anchor="_Toc328123827" w:history="1">
            <w:r w:rsidR="000542DB" w:rsidRPr="00374E9F">
              <w:rPr>
                <w:rStyle w:val="Hipervnculo"/>
                <w:noProof/>
              </w:rPr>
              <w:t>Cálculo de la Productividad por carga</w:t>
            </w:r>
            <w:r w:rsidR="000542DB">
              <w:rPr>
                <w:noProof/>
                <w:webHidden/>
              </w:rPr>
              <w:tab/>
            </w:r>
            <w:r w:rsidR="000542DB">
              <w:rPr>
                <w:noProof/>
                <w:webHidden/>
              </w:rPr>
              <w:fldChar w:fldCharType="begin"/>
            </w:r>
            <w:r w:rsidR="000542DB">
              <w:rPr>
                <w:noProof/>
                <w:webHidden/>
              </w:rPr>
              <w:instrText xml:space="preserve"> PAGEREF _Toc328123827 \h </w:instrText>
            </w:r>
            <w:r w:rsidR="000542DB">
              <w:rPr>
                <w:noProof/>
                <w:webHidden/>
              </w:rPr>
            </w:r>
            <w:r w:rsidR="000542DB">
              <w:rPr>
                <w:noProof/>
                <w:webHidden/>
              </w:rPr>
              <w:fldChar w:fldCharType="separate"/>
            </w:r>
            <w:r w:rsidR="00E8009E">
              <w:rPr>
                <w:noProof/>
                <w:webHidden/>
              </w:rPr>
              <w:t>11</w:t>
            </w:r>
            <w:r w:rsidR="000542DB">
              <w:rPr>
                <w:noProof/>
                <w:webHidden/>
              </w:rPr>
              <w:fldChar w:fldCharType="end"/>
            </w:r>
          </w:hyperlink>
        </w:p>
        <w:p w:rsidR="000542DB" w:rsidRDefault="00E75493">
          <w:pPr>
            <w:pStyle w:val="TDC3"/>
            <w:tabs>
              <w:tab w:val="right" w:leader="dot" w:pos="8828"/>
            </w:tabs>
            <w:rPr>
              <w:noProof/>
              <w:lang w:eastAsia="es-CL"/>
            </w:rPr>
          </w:pPr>
          <w:hyperlink w:anchor="_Toc328123828" w:history="1">
            <w:r w:rsidR="000542DB" w:rsidRPr="00374E9F">
              <w:rPr>
                <w:rStyle w:val="Hipervnculo"/>
                <w:noProof/>
              </w:rPr>
              <w:t>Ganancia por velocidad</w:t>
            </w:r>
            <w:r w:rsidR="000542DB">
              <w:rPr>
                <w:noProof/>
                <w:webHidden/>
              </w:rPr>
              <w:tab/>
            </w:r>
            <w:r w:rsidR="000542DB">
              <w:rPr>
                <w:noProof/>
                <w:webHidden/>
              </w:rPr>
              <w:fldChar w:fldCharType="begin"/>
            </w:r>
            <w:r w:rsidR="000542DB">
              <w:rPr>
                <w:noProof/>
                <w:webHidden/>
              </w:rPr>
              <w:instrText xml:space="preserve"> PAGEREF _Toc328123828 \h </w:instrText>
            </w:r>
            <w:r w:rsidR="000542DB">
              <w:rPr>
                <w:noProof/>
                <w:webHidden/>
              </w:rPr>
            </w:r>
            <w:r w:rsidR="000542DB">
              <w:rPr>
                <w:noProof/>
                <w:webHidden/>
              </w:rPr>
              <w:fldChar w:fldCharType="separate"/>
            </w:r>
            <w:r w:rsidR="00E8009E">
              <w:rPr>
                <w:noProof/>
                <w:webHidden/>
              </w:rPr>
              <w:t>12</w:t>
            </w:r>
            <w:r w:rsidR="000542DB">
              <w:rPr>
                <w:noProof/>
                <w:webHidden/>
              </w:rPr>
              <w:fldChar w:fldCharType="end"/>
            </w:r>
          </w:hyperlink>
        </w:p>
        <w:p w:rsidR="000542DB" w:rsidRDefault="00E75493">
          <w:pPr>
            <w:pStyle w:val="TDC2"/>
            <w:tabs>
              <w:tab w:val="right" w:leader="dot" w:pos="8828"/>
            </w:tabs>
            <w:rPr>
              <w:noProof/>
              <w:lang w:eastAsia="es-CL"/>
            </w:rPr>
          </w:pPr>
          <w:hyperlink w:anchor="_Toc328123829" w:history="1">
            <w:r w:rsidR="000542DB" w:rsidRPr="00374E9F">
              <w:rPr>
                <w:rStyle w:val="Hipervnculo"/>
                <w:noProof/>
              </w:rPr>
              <w:t>Cálculo del OEE</w:t>
            </w:r>
            <w:r w:rsidR="000542DB">
              <w:rPr>
                <w:noProof/>
                <w:webHidden/>
              </w:rPr>
              <w:tab/>
            </w:r>
            <w:r w:rsidR="000542DB">
              <w:rPr>
                <w:noProof/>
                <w:webHidden/>
              </w:rPr>
              <w:fldChar w:fldCharType="begin"/>
            </w:r>
            <w:r w:rsidR="000542DB">
              <w:rPr>
                <w:noProof/>
                <w:webHidden/>
              </w:rPr>
              <w:instrText xml:space="preserve"> PAGEREF _Toc328123829 \h </w:instrText>
            </w:r>
            <w:r w:rsidR="000542DB">
              <w:rPr>
                <w:noProof/>
                <w:webHidden/>
              </w:rPr>
            </w:r>
            <w:r w:rsidR="000542DB">
              <w:rPr>
                <w:noProof/>
                <w:webHidden/>
              </w:rPr>
              <w:fldChar w:fldCharType="separate"/>
            </w:r>
            <w:r w:rsidR="00E8009E">
              <w:rPr>
                <w:noProof/>
                <w:webHidden/>
              </w:rPr>
              <w:t>13</w:t>
            </w:r>
            <w:r w:rsidR="000542DB">
              <w:rPr>
                <w:noProof/>
                <w:webHidden/>
              </w:rPr>
              <w:fldChar w:fldCharType="end"/>
            </w:r>
          </w:hyperlink>
        </w:p>
        <w:p w:rsidR="000542DB" w:rsidRDefault="00E75493">
          <w:pPr>
            <w:pStyle w:val="TDC1"/>
            <w:tabs>
              <w:tab w:val="right" w:leader="dot" w:pos="8828"/>
            </w:tabs>
            <w:rPr>
              <w:noProof/>
              <w:lang w:eastAsia="es-CL"/>
            </w:rPr>
          </w:pPr>
          <w:hyperlink w:anchor="_Toc328123830" w:history="1">
            <w:r w:rsidR="000542DB" w:rsidRPr="00374E9F">
              <w:rPr>
                <w:rStyle w:val="Hipervnculo"/>
                <w:noProof/>
              </w:rPr>
              <w:t>Conclusiones</w:t>
            </w:r>
            <w:r w:rsidR="000542DB">
              <w:rPr>
                <w:noProof/>
                <w:webHidden/>
              </w:rPr>
              <w:tab/>
            </w:r>
            <w:r w:rsidR="000542DB">
              <w:rPr>
                <w:noProof/>
                <w:webHidden/>
              </w:rPr>
              <w:fldChar w:fldCharType="begin"/>
            </w:r>
            <w:r w:rsidR="000542DB">
              <w:rPr>
                <w:noProof/>
                <w:webHidden/>
              </w:rPr>
              <w:instrText xml:space="preserve"> PAGEREF _Toc328123830 \h </w:instrText>
            </w:r>
            <w:r w:rsidR="000542DB">
              <w:rPr>
                <w:noProof/>
                <w:webHidden/>
              </w:rPr>
            </w:r>
            <w:r w:rsidR="000542DB">
              <w:rPr>
                <w:noProof/>
                <w:webHidden/>
              </w:rPr>
              <w:fldChar w:fldCharType="separate"/>
            </w:r>
            <w:r w:rsidR="00E8009E">
              <w:rPr>
                <w:noProof/>
                <w:webHidden/>
              </w:rPr>
              <w:t>14</w:t>
            </w:r>
            <w:r w:rsidR="000542DB">
              <w:rPr>
                <w:noProof/>
                <w:webHidden/>
              </w:rPr>
              <w:fldChar w:fldCharType="end"/>
            </w:r>
          </w:hyperlink>
        </w:p>
        <w:p w:rsidR="000542DB" w:rsidRDefault="00E75493">
          <w:pPr>
            <w:pStyle w:val="TDC1"/>
            <w:tabs>
              <w:tab w:val="right" w:leader="dot" w:pos="8828"/>
            </w:tabs>
            <w:rPr>
              <w:noProof/>
              <w:lang w:eastAsia="es-CL"/>
            </w:rPr>
          </w:pPr>
          <w:hyperlink w:anchor="_Toc328123831" w:history="1">
            <w:r w:rsidR="000542DB" w:rsidRPr="00374E9F">
              <w:rPr>
                <w:rStyle w:val="Hipervnculo"/>
                <w:noProof/>
              </w:rPr>
              <w:t>Nomenclatura</w:t>
            </w:r>
            <w:r w:rsidR="000542DB">
              <w:rPr>
                <w:noProof/>
                <w:webHidden/>
              </w:rPr>
              <w:tab/>
            </w:r>
            <w:r w:rsidR="000542DB">
              <w:rPr>
                <w:noProof/>
                <w:webHidden/>
              </w:rPr>
              <w:fldChar w:fldCharType="begin"/>
            </w:r>
            <w:r w:rsidR="000542DB">
              <w:rPr>
                <w:noProof/>
                <w:webHidden/>
              </w:rPr>
              <w:instrText xml:space="preserve"> PAGEREF _Toc328123831 \h </w:instrText>
            </w:r>
            <w:r w:rsidR="000542DB">
              <w:rPr>
                <w:noProof/>
                <w:webHidden/>
              </w:rPr>
            </w:r>
            <w:r w:rsidR="000542DB">
              <w:rPr>
                <w:noProof/>
                <w:webHidden/>
              </w:rPr>
              <w:fldChar w:fldCharType="separate"/>
            </w:r>
            <w:r w:rsidR="00E8009E">
              <w:rPr>
                <w:noProof/>
                <w:webHidden/>
              </w:rPr>
              <w:t>14</w:t>
            </w:r>
            <w:r w:rsidR="000542DB">
              <w:rPr>
                <w:noProof/>
                <w:webHidden/>
              </w:rPr>
              <w:fldChar w:fldCharType="end"/>
            </w:r>
          </w:hyperlink>
        </w:p>
        <w:p w:rsidR="000542DB" w:rsidRDefault="00E75493">
          <w:pPr>
            <w:pStyle w:val="TDC1"/>
            <w:tabs>
              <w:tab w:val="right" w:leader="dot" w:pos="8828"/>
            </w:tabs>
            <w:rPr>
              <w:noProof/>
              <w:lang w:eastAsia="es-CL"/>
            </w:rPr>
          </w:pPr>
          <w:hyperlink w:anchor="_Toc328123832" w:history="1">
            <w:r w:rsidR="000542DB" w:rsidRPr="00374E9F">
              <w:rPr>
                <w:rStyle w:val="Hipervnculo"/>
                <w:noProof/>
              </w:rPr>
              <w:t>Referencias</w:t>
            </w:r>
            <w:r w:rsidR="000542DB">
              <w:rPr>
                <w:noProof/>
                <w:webHidden/>
              </w:rPr>
              <w:tab/>
            </w:r>
            <w:r w:rsidR="000542DB">
              <w:rPr>
                <w:noProof/>
                <w:webHidden/>
              </w:rPr>
              <w:fldChar w:fldCharType="begin"/>
            </w:r>
            <w:r w:rsidR="000542DB">
              <w:rPr>
                <w:noProof/>
                <w:webHidden/>
              </w:rPr>
              <w:instrText xml:space="preserve"> PAGEREF _Toc328123832 \h </w:instrText>
            </w:r>
            <w:r w:rsidR="000542DB">
              <w:rPr>
                <w:noProof/>
                <w:webHidden/>
              </w:rPr>
            </w:r>
            <w:r w:rsidR="000542DB">
              <w:rPr>
                <w:noProof/>
                <w:webHidden/>
              </w:rPr>
              <w:fldChar w:fldCharType="separate"/>
            </w:r>
            <w:r w:rsidR="00E8009E">
              <w:rPr>
                <w:noProof/>
                <w:webHidden/>
              </w:rPr>
              <w:t>14</w:t>
            </w:r>
            <w:r w:rsidR="000542DB">
              <w:rPr>
                <w:noProof/>
                <w:webHidden/>
              </w:rPr>
              <w:fldChar w:fldCharType="end"/>
            </w:r>
          </w:hyperlink>
        </w:p>
        <w:p w:rsidR="00F75344" w:rsidRDefault="00F75344">
          <w:r>
            <w:rPr>
              <w:b/>
              <w:bCs/>
              <w:lang w:val="es-ES"/>
            </w:rPr>
            <w:fldChar w:fldCharType="end"/>
          </w:r>
        </w:p>
      </w:sdtContent>
    </w:sdt>
    <w:p w:rsidR="00F75344" w:rsidRDefault="00F75344" w:rsidP="00CC7BDF"/>
    <w:p w:rsidR="00F75344" w:rsidRDefault="00F75344" w:rsidP="00CC7BDF"/>
    <w:p w:rsidR="00F75344" w:rsidRDefault="00F75344" w:rsidP="00CC7BDF"/>
    <w:p w:rsidR="00F75344" w:rsidRDefault="00F75344" w:rsidP="00CC7BDF"/>
    <w:p w:rsidR="00F75344" w:rsidRDefault="00F75344" w:rsidP="00CC7BDF"/>
    <w:p w:rsidR="00F75344" w:rsidRDefault="00F75344" w:rsidP="00CC7BDF"/>
    <w:p w:rsidR="00F75344" w:rsidRDefault="00F75344" w:rsidP="00CC7BDF"/>
    <w:p w:rsidR="00F75344" w:rsidRDefault="00F75344" w:rsidP="00CC7BDF"/>
    <w:p w:rsidR="00F75344" w:rsidRDefault="00F75344" w:rsidP="00CC7BDF"/>
    <w:p w:rsidR="00F75344" w:rsidRDefault="00F75344" w:rsidP="00CC7BDF"/>
    <w:p w:rsidR="00F75344" w:rsidRDefault="00F75344" w:rsidP="00CC7BDF"/>
    <w:p w:rsidR="00EF0CB9" w:rsidRDefault="00EF0CB9">
      <w:r>
        <w:rPr>
          <w:b/>
          <w:bCs/>
        </w:rPr>
        <w:br w:type="page"/>
      </w:r>
    </w:p>
    <w:p w:rsidR="00F75344" w:rsidRDefault="00521257" w:rsidP="00521257">
      <w:pPr>
        <w:pStyle w:val="Ttulo1"/>
      </w:pPr>
      <w:bookmarkStart w:id="1" w:name="_Toc328123821"/>
      <w:r>
        <w:lastRenderedPageBreak/>
        <w:t>Introducción</w:t>
      </w:r>
      <w:bookmarkEnd w:id="1"/>
    </w:p>
    <w:p w:rsidR="00D0465D" w:rsidRDefault="00D0465D" w:rsidP="00D0465D">
      <w:pPr>
        <w:jc w:val="both"/>
      </w:pPr>
      <w:r>
        <w:t xml:space="preserve">El indicador OEE (Overall Equipment Effectiveness) permite conocer la efectividad productiva de las maquinarias industriales, pues establece la comparación entre el número de piezas realmente producidas con las que deberían haberse producido (si no hubiese habido pérdidas). También se puede definir como la medida que representa el porcentaje del tiempo en cual una máquina produce piezas de la calidad, comparadas con el tiempo que fue planeado para </w:t>
      </w:r>
      <w:r w:rsidR="004A430F">
        <w:t>producir.</w:t>
      </w:r>
    </w:p>
    <w:p w:rsidR="00D0465D" w:rsidRDefault="00D0465D" w:rsidP="00D0465D">
      <w:pPr>
        <w:jc w:val="both"/>
      </w:pPr>
      <w:r>
        <w:t>El ratio OEE fue encontrado a partir de la estratificación de las seis grandes pérdidas, las cuales se resumen a continuación:</w:t>
      </w:r>
    </w:p>
    <w:p w:rsidR="00D0465D" w:rsidRDefault="00D0465D" w:rsidP="00D0465D">
      <w:pPr>
        <w:pStyle w:val="Prrafodelista"/>
        <w:numPr>
          <w:ilvl w:val="0"/>
          <w:numId w:val="1"/>
        </w:numPr>
        <w:jc w:val="both"/>
      </w:pPr>
      <w:r w:rsidRPr="00D0465D">
        <w:rPr>
          <w:b/>
        </w:rPr>
        <w:t>Pérdidas por Averías</w:t>
      </w:r>
      <w:r>
        <w:t xml:space="preserve">: Se refiere a la pérdida de horas de producción por averías o fallas repentinas del equipo, las que provocan la detención de éste. </w:t>
      </w:r>
    </w:p>
    <w:p w:rsidR="00D0465D" w:rsidRDefault="00D0465D" w:rsidP="00D0465D">
      <w:pPr>
        <w:pStyle w:val="Prrafodelista"/>
        <w:numPr>
          <w:ilvl w:val="0"/>
          <w:numId w:val="1"/>
        </w:numPr>
        <w:jc w:val="both"/>
      </w:pPr>
      <w:r w:rsidRPr="00D0465D">
        <w:rPr>
          <w:b/>
        </w:rPr>
        <w:t>Pérdidas de preparación y ajuste</w:t>
      </w:r>
      <w:r>
        <w:t>: Son las pérdidas que se presentan  por cambios de producto y ajuste de la maquina. También está incluido el tiempo perdido por cambio  de herramientas (setup).</w:t>
      </w:r>
    </w:p>
    <w:p w:rsidR="00D0465D" w:rsidRDefault="00D0465D" w:rsidP="00D0465D">
      <w:pPr>
        <w:pStyle w:val="Prrafodelista"/>
        <w:numPr>
          <w:ilvl w:val="0"/>
          <w:numId w:val="1"/>
        </w:numPr>
        <w:jc w:val="both"/>
      </w:pPr>
      <w:r w:rsidRPr="00D0465D">
        <w:rPr>
          <w:b/>
        </w:rPr>
        <w:t>Inactividad y pérdidas de paradas menores:</w:t>
      </w:r>
      <w:r>
        <w:t xml:space="preserve"> Son pequeñas paradas interrumpidas por un mal funcionamiento temporal o cuando la máquina está inactiva.  </w:t>
      </w:r>
    </w:p>
    <w:p w:rsidR="00D0465D" w:rsidRDefault="00D0465D" w:rsidP="00D0465D">
      <w:pPr>
        <w:pStyle w:val="Prrafodelista"/>
        <w:numPr>
          <w:ilvl w:val="0"/>
          <w:numId w:val="1"/>
        </w:numPr>
        <w:jc w:val="both"/>
      </w:pPr>
      <w:r w:rsidRPr="00D0465D">
        <w:rPr>
          <w:b/>
        </w:rPr>
        <w:t>Pérdidas por velocidad reducida:</w:t>
      </w:r>
      <w:r>
        <w:t xml:space="preserve"> Se presentan cuando el movimiento del equipo e</w:t>
      </w:r>
      <w:r w:rsidR="002830BD">
        <w:t>s a una velocidad inferior a la</w:t>
      </w:r>
      <w:r>
        <w:t xml:space="preserve"> nominal (velocidad de diseño).</w:t>
      </w:r>
    </w:p>
    <w:p w:rsidR="00D0465D" w:rsidRDefault="00D0465D" w:rsidP="00D0465D">
      <w:pPr>
        <w:pStyle w:val="Prrafodelista"/>
        <w:numPr>
          <w:ilvl w:val="0"/>
          <w:numId w:val="1"/>
        </w:numPr>
        <w:jc w:val="both"/>
      </w:pPr>
      <w:r w:rsidRPr="00D0465D">
        <w:rPr>
          <w:b/>
        </w:rPr>
        <w:t>Pérdidas por productos defectuosos:</w:t>
      </w:r>
      <w:r w:rsidR="002830BD">
        <w:t xml:space="preserve"> Estas pérdidas se dan por la </w:t>
      </w:r>
      <w:r>
        <w:t>fabricación de productos defectuosos, es decir, que no cumplen con los estándares de calidad exigidos.</w:t>
      </w:r>
    </w:p>
    <w:p w:rsidR="00D0465D" w:rsidRDefault="00D0465D" w:rsidP="00D0465D">
      <w:pPr>
        <w:pStyle w:val="Prrafodelista"/>
        <w:numPr>
          <w:ilvl w:val="0"/>
          <w:numId w:val="1"/>
        </w:numPr>
        <w:jc w:val="both"/>
      </w:pPr>
      <w:r w:rsidRPr="00D0465D">
        <w:rPr>
          <w:b/>
        </w:rPr>
        <w:t>Pérdidas por reprocesos</w:t>
      </w:r>
      <w:r>
        <w:t>: Son pérdidas por fabricación de productos que si bien no cumplen con la calidad mínima exigida, pueden ser reprocesados y convertidos en productos de buena calidad.</w:t>
      </w:r>
    </w:p>
    <w:p w:rsidR="00D0465D" w:rsidRDefault="00D0465D" w:rsidP="00D0465D">
      <w:pPr>
        <w:jc w:val="both"/>
      </w:pPr>
      <w:r>
        <w:t>En base a lo anterior, se define el ratio OEE como el produ</w:t>
      </w:r>
      <w:r w:rsidR="002830BD">
        <w:t xml:space="preserve">cto de otros tres indicadores: </w:t>
      </w:r>
    </w:p>
    <w:p w:rsidR="00D0465D" w:rsidRPr="002830BD" w:rsidRDefault="00D0465D" w:rsidP="002830BD">
      <w:pPr>
        <w:jc w:val="center"/>
        <w:rPr>
          <w:b/>
        </w:rPr>
      </w:pPr>
      <w:r w:rsidRPr="002830BD">
        <w:rPr>
          <w:b/>
        </w:rPr>
        <w:t>OEE= Disponibilidad * Rendimiento * Calidad</w:t>
      </w:r>
    </w:p>
    <w:p w:rsidR="00D0465D" w:rsidRDefault="00D0465D" w:rsidP="00D0465D">
      <w:pPr>
        <w:jc w:val="both"/>
      </w:pPr>
      <w:r>
        <w:t>La Disponibilidad corresponde a la fracción de tiempo, del período en estudio, en el cual el  equipo se encuentra operando. La disponibilidad se ve reducida por averías que los equipos, además de los ajustes y preparaciones.</w:t>
      </w:r>
    </w:p>
    <w:p w:rsidR="00D0465D" w:rsidRDefault="00D0465D" w:rsidP="00D0465D">
      <w:pPr>
        <w:jc w:val="both"/>
      </w:pPr>
      <w:r>
        <w:t xml:space="preserve">El ratio de rendimiento operativo, también llamado de eficiencia, muestra cómo el tiempo de  ciclo está en relación al tiempo del ciclo teórico del equipo. En la mayoría de casos el tiempo de ciclo es mayor que el tiempo de ciclo teórico, debido a la existencia de </w:t>
      </w:r>
      <w:proofErr w:type="spellStart"/>
      <w:r>
        <w:t>microparadas</w:t>
      </w:r>
      <w:proofErr w:type="spellEnd"/>
      <w:r>
        <w:t xml:space="preserve"> y pérdidas de velocidad del equipo.</w:t>
      </w:r>
    </w:p>
    <w:p w:rsidR="00A506D3" w:rsidRDefault="00D0465D" w:rsidP="00D0465D">
      <w:pPr>
        <w:jc w:val="both"/>
      </w:pPr>
      <w:r>
        <w:t>Finalmente, el incide de Calidad muestra la relación entre la cantidad de productos buenos que  se han producido en un determinado período de tiempo, en re</w:t>
      </w:r>
      <w:r w:rsidR="00A506D3">
        <w:t>lación con la producción total.</w:t>
      </w:r>
    </w:p>
    <w:p w:rsidR="008832C6" w:rsidRDefault="00D0465D" w:rsidP="00D0465D">
      <w:pPr>
        <w:jc w:val="both"/>
      </w:pPr>
      <w:r>
        <w:t xml:space="preserve">El OEE se ha posicionado como el indicador más importante, de los indicadores clave de desempeño, para las principales industrias productivas del mundo. La ventaja del OEE frente a </w:t>
      </w:r>
      <w:r>
        <w:lastRenderedPageBreak/>
        <w:t xml:space="preserve">otros ratios es que mide, en un único indicador, todos los parámetros fundamentales en la producción industrial.  </w:t>
      </w:r>
    </w:p>
    <w:p w:rsidR="00521257" w:rsidRDefault="008832C6" w:rsidP="00D0465D">
      <w:pPr>
        <w:jc w:val="both"/>
      </w:pPr>
      <w:r>
        <w:t>Considerando lo anterior,</w:t>
      </w:r>
      <w:r w:rsidR="00D0465D">
        <w:t xml:space="preserve"> </w:t>
      </w:r>
      <w:r>
        <w:t>en este</w:t>
      </w:r>
      <w:r w:rsidR="00D0465D">
        <w:t xml:space="preserve"> trabajo se propone la adaptación de este indicador a un nuevo escenario: el de equipos de transporte de carga, pues sus características lo hacen distinto a las que predominan en la industria para la cual fue creado inicialmente este ratio. </w:t>
      </w:r>
    </w:p>
    <w:p w:rsidR="00521257" w:rsidRDefault="005B6F8B" w:rsidP="00521257">
      <w:pPr>
        <w:pStyle w:val="Ttulo1"/>
      </w:pPr>
      <w:bookmarkStart w:id="2" w:name="_Toc328123822"/>
      <w:r>
        <w:t>Metodología</w:t>
      </w:r>
      <w:bookmarkEnd w:id="2"/>
    </w:p>
    <w:p w:rsidR="005B6F8B" w:rsidRDefault="005B6F8B" w:rsidP="005B6F8B">
      <w:pPr>
        <w:jc w:val="both"/>
      </w:pPr>
      <w:r>
        <w:t>Para adaptar el indicador OEE (Overall Equipment Effectiveness) al escenario de los equipos de transporte de carga, primero</w:t>
      </w:r>
      <w:r w:rsidR="00503CCC">
        <w:t xml:space="preserve"> se analizarán</w:t>
      </w:r>
      <w:r>
        <w:t xml:space="preserve"> cualitativamente las principales pérdidas de eficiencia en este rubro, las cuales también serán comparadas con las 6 pérdidas señaladas anteriormente. Luego, se reformula</w:t>
      </w:r>
      <w:r w:rsidR="00503CCC">
        <w:t xml:space="preserve">rá el ratio OEE para que </w:t>
      </w:r>
      <w:r>
        <w:t>considere las disminuciones de efectividad encontradas.</w:t>
      </w:r>
    </w:p>
    <w:p w:rsidR="005B6F8B" w:rsidRDefault="005B6F8B" w:rsidP="005B6F8B">
      <w:pPr>
        <w:jc w:val="both"/>
      </w:pPr>
      <w:r>
        <w:t>Para mostrar de manera gráfica los resultados de este estudio,</w:t>
      </w:r>
      <w:r w:rsidR="00503CCC">
        <w:t xml:space="preserve"> adicionalmente</w:t>
      </w:r>
      <w:r>
        <w:t xml:space="preserve"> se</w:t>
      </w:r>
      <w:r w:rsidR="00503CCC">
        <w:t xml:space="preserve"> usarán</w:t>
      </w:r>
      <w:r>
        <w:t xml:space="preserve"> datos reales de un equipo de transporte de carga, el cual es un camión que moviliza material en una faena minera del norte de Chile. Los datos corresponden a un periodo de 6 meses transcurridos en el año 2011.</w:t>
      </w:r>
    </w:p>
    <w:p w:rsidR="00503CCC" w:rsidRPr="00503CCC" w:rsidRDefault="00503CCC" w:rsidP="00503CCC">
      <w:pPr>
        <w:pStyle w:val="Ttulo1"/>
      </w:pPr>
      <w:bookmarkStart w:id="3" w:name="_Toc328123823"/>
      <w:r>
        <w:t>R</w:t>
      </w:r>
      <w:r w:rsidRPr="00503CCC">
        <w:t>esultado y discusión</w:t>
      </w:r>
      <w:bookmarkEnd w:id="3"/>
    </w:p>
    <w:p w:rsidR="00503CCC" w:rsidRDefault="00503CCC" w:rsidP="00503CCC">
      <w:pPr>
        <w:jc w:val="both"/>
      </w:pPr>
      <w:r>
        <w:t>Las principales pérdidas de eficiencia encontradas para los equipos de transporte de carga son:</w:t>
      </w:r>
    </w:p>
    <w:p w:rsidR="00503CCC" w:rsidRDefault="00503CCC" w:rsidP="003E078A">
      <w:pPr>
        <w:pStyle w:val="Prrafodelista"/>
        <w:numPr>
          <w:ilvl w:val="0"/>
          <w:numId w:val="3"/>
        </w:numPr>
        <w:jc w:val="both"/>
      </w:pPr>
      <w:r w:rsidRPr="00503CCC">
        <w:rPr>
          <w:b/>
        </w:rPr>
        <w:t>Pérdidas por Averías:</w:t>
      </w:r>
      <w:r>
        <w:t xml:space="preserve"> Esta pérdida descrita para maquinarias industriales también se presenta en los equipos de transporte, pues existen detenciones por fallas. Las pérdidas por avería afectan directamente la disponibilidad de los equipos.</w:t>
      </w:r>
    </w:p>
    <w:p w:rsidR="00503CCC" w:rsidRDefault="00503CCC" w:rsidP="00993CB0">
      <w:pPr>
        <w:pStyle w:val="Prrafodelista"/>
        <w:numPr>
          <w:ilvl w:val="0"/>
          <w:numId w:val="3"/>
        </w:numPr>
        <w:jc w:val="both"/>
      </w:pPr>
      <w:r w:rsidRPr="00503CCC">
        <w:rPr>
          <w:b/>
        </w:rPr>
        <w:t>Pérdidas por detenciones operacionales no programadas</w:t>
      </w:r>
      <w:r w:rsidR="003E078A">
        <w:t xml:space="preserve">: Estas pérdidas </w:t>
      </w:r>
      <w:r w:rsidR="00993CB0">
        <w:t xml:space="preserve">por eventos operacionales imprevistos que implican la detención del equipo, </w:t>
      </w:r>
      <w:r>
        <w:t>como lo son las</w:t>
      </w:r>
      <w:r w:rsidR="00993CB0">
        <w:t xml:space="preserve"> </w:t>
      </w:r>
      <w:r>
        <w:t>esperas debido a retr</w:t>
      </w:r>
      <w:r w:rsidR="00993CB0">
        <w:t>asos de la pala, atollos, bloqueo de equipos, etc.</w:t>
      </w:r>
    </w:p>
    <w:p w:rsidR="00503CCC" w:rsidRDefault="00503CCC" w:rsidP="003E078A">
      <w:pPr>
        <w:pStyle w:val="Prrafodelista"/>
        <w:numPr>
          <w:ilvl w:val="0"/>
          <w:numId w:val="3"/>
        </w:numPr>
        <w:jc w:val="both"/>
      </w:pPr>
      <w:r w:rsidRPr="00503CCC">
        <w:rPr>
          <w:b/>
        </w:rPr>
        <w:t>P</w:t>
      </w:r>
      <w:r>
        <w:rPr>
          <w:b/>
        </w:rPr>
        <w:t>erdidas por  reducción de carga:</w:t>
      </w:r>
      <w:r>
        <w:t xml:space="preserve"> Esta pérdida se presenta  cuando el equipo transporta una carga inferior a la que puede mover (carga nominal).</w:t>
      </w:r>
    </w:p>
    <w:p w:rsidR="00503CCC" w:rsidRDefault="00503CCC" w:rsidP="00503CCC">
      <w:pPr>
        <w:pStyle w:val="Prrafodelista"/>
        <w:numPr>
          <w:ilvl w:val="0"/>
          <w:numId w:val="3"/>
        </w:numPr>
        <w:jc w:val="both"/>
      </w:pPr>
      <w:r w:rsidRPr="00503CCC">
        <w:rPr>
          <w:b/>
        </w:rPr>
        <w:t>Pérdidas por velocidad reducida:</w:t>
      </w:r>
      <w:r>
        <w:t xml:space="preserve"> Al igual que para la definición inicial, esta pérdida se debe al diferencial entre la velocidad real de transporte del equipo y su velocidad nominal. </w:t>
      </w:r>
    </w:p>
    <w:p w:rsidR="00503CCC" w:rsidRDefault="00503CCC" w:rsidP="00503CCC">
      <w:pPr>
        <w:jc w:val="both"/>
      </w:pPr>
      <w:r>
        <w:t>Las detenciones por pequeñas paradas no son consideradas como parte de las principales pérdidas en este caso, pues en general, no logran ser significativas.  Además, si son registradas lo serán como detenciones operacionales y si no lo hacen estarán implícitas en la dismin</w:t>
      </w:r>
      <w:r w:rsidR="003E078A">
        <w:t>ución de la velocidad promedio.</w:t>
      </w:r>
    </w:p>
    <w:p w:rsidR="00503CCC" w:rsidRDefault="00503CCC" w:rsidP="00503CCC">
      <w:pPr>
        <w:jc w:val="both"/>
      </w:pPr>
      <w:r>
        <w:t>Por otro lado, las pérdidas por calidad no son atribuibles a la eficiencia de los equipos de transporte de carga,  pues estos no pueden intervenir en la calidad del material transportado. Es por ello, que en este caso, no hay pérd</w:t>
      </w:r>
      <w:r w:rsidR="003E078A">
        <w:t>idas relacionadas a la calidad.</w:t>
      </w:r>
    </w:p>
    <w:p w:rsidR="00E75493" w:rsidRDefault="00E75493" w:rsidP="00503CCC">
      <w:pPr>
        <w:jc w:val="both"/>
      </w:pPr>
      <w:r>
        <w:lastRenderedPageBreak/>
        <w:t>La siguiente figura muestra la distribución de tiempos en la producción considerando las pérdidas antes mencionadas:</w:t>
      </w:r>
    </w:p>
    <w:p w:rsidR="002B6317" w:rsidRDefault="002B6317" w:rsidP="002B6317">
      <w:pPr>
        <w:jc w:val="both"/>
      </w:pPr>
      <w:r>
        <w:rPr>
          <w:noProof/>
          <w:lang w:eastAsia="es-CL"/>
        </w:rPr>
        <w:drawing>
          <wp:inline distT="0" distB="0" distL="0" distR="0">
            <wp:extent cx="5610225" cy="1543050"/>
            <wp:effectExtent l="0" t="0" r="952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10225" cy="1543050"/>
                    </a:xfrm>
                    <a:prstGeom prst="rect">
                      <a:avLst/>
                    </a:prstGeom>
                    <a:noFill/>
                    <a:ln>
                      <a:noFill/>
                    </a:ln>
                  </pic:spPr>
                </pic:pic>
              </a:graphicData>
            </a:graphic>
          </wp:inline>
        </w:drawing>
      </w:r>
    </w:p>
    <w:p w:rsidR="002B6317" w:rsidRPr="00290A7A" w:rsidRDefault="002B6317" w:rsidP="00290A7A">
      <w:pPr>
        <w:jc w:val="center"/>
        <w:rPr>
          <w:i/>
        </w:rPr>
      </w:pPr>
      <w:r w:rsidRPr="002B6317">
        <w:rPr>
          <w:i/>
        </w:rPr>
        <w:t>Figura 1</w:t>
      </w:r>
      <w:r>
        <w:rPr>
          <w:i/>
        </w:rPr>
        <w:t>.</w:t>
      </w:r>
      <w:r w:rsidRPr="002B6317">
        <w:rPr>
          <w:i/>
        </w:rPr>
        <w:t xml:space="preserve">  Distribución de las pérdidas.</w:t>
      </w:r>
    </w:p>
    <w:p w:rsidR="00E75493" w:rsidRDefault="00E75493" w:rsidP="002B6317">
      <w:pPr>
        <w:jc w:val="both"/>
      </w:pPr>
      <w:r>
        <w:t>Dónde</w:t>
      </w:r>
    </w:p>
    <w:p w:rsidR="00E75493" w:rsidRPr="00DA751F" w:rsidRDefault="00E75493" w:rsidP="00E75493">
      <w:pPr>
        <w:jc w:val="both"/>
      </w:pPr>
      <w:r w:rsidRPr="00905889">
        <w:rPr>
          <w:i/>
        </w:rPr>
        <w:t>TB:</w:t>
      </w:r>
      <w:r w:rsidRPr="00DA751F">
        <w:t xml:space="preserve"> Horas base. Suma de las horas totales de los turnos de trabajo</w:t>
      </w:r>
      <w:r>
        <w:t xml:space="preserve">. </w:t>
      </w:r>
      <w:r w:rsidRPr="00DA751F">
        <w:t>En el caso de empresas que trabajen las 24 horas del día, y que el periodo de estudio sea un mes de 30 días las horas bases serán 24*30.</w:t>
      </w:r>
      <w:r>
        <w:t xml:space="preserve"> </w:t>
      </w:r>
    </w:p>
    <w:p w:rsidR="00E75493" w:rsidRDefault="00E75493" w:rsidP="002B6317">
      <w:pPr>
        <w:jc w:val="both"/>
        <w:rPr>
          <w:i/>
        </w:rPr>
      </w:pPr>
      <w:r>
        <w:t xml:space="preserve">Tpp: Es el tiempo programado para producir, el cual se calcula descontando el tiempo destinado a detenciones programadas al </w:t>
      </w:r>
      <w:r w:rsidR="000E5EE7">
        <w:rPr>
          <w:i/>
        </w:rPr>
        <w:t>T</w:t>
      </w:r>
      <w:r w:rsidRPr="00E75493">
        <w:rPr>
          <w:i/>
        </w:rPr>
        <w:t>iempo Base.</w:t>
      </w:r>
    </w:p>
    <w:p w:rsidR="00E75493" w:rsidRDefault="00E75493" w:rsidP="00E75493">
      <w:pPr>
        <w:jc w:val="both"/>
        <w:rPr>
          <w:i/>
        </w:rPr>
      </w:pPr>
      <w:r>
        <w:t>TO: Tiempo operativo, el cual se calcula descontando el tiempo destinado a detenc</w:t>
      </w:r>
      <w:r w:rsidR="000E5EE7">
        <w:t>iones de mantención y operación</w:t>
      </w:r>
      <w:r>
        <w:t xml:space="preserve"> al </w:t>
      </w:r>
      <w:r w:rsidR="000E5EE7">
        <w:rPr>
          <w:i/>
        </w:rPr>
        <w:t>T</w:t>
      </w:r>
      <w:r w:rsidRPr="00E75493">
        <w:rPr>
          <w:i/>
        </w:rPr>
        <w:t>iempo Base.</w:t>
      </w:r>
    </w:p>
    <w:p w:rsidR="00E75493" w:rsidRDefault="000E5EE7" w:rsidP="002B6317">
      <w:pPr>
        <w:jc w:val="both"/>
      </w:pPr>
      <w:r>
        <w:t>TP: Tiempo productivo</w:t>
      </w:r>
      <w:r w:rsidR="00E75493">
        <w:t xml:space="preserve"> o tiempo efectivo de producción, el cual se calcula descontando el tiempo </w:t>
      </w:r>
      <w:r>
        <w:t>por perdidas por carga y velocidad</w:t>
      </w:r>
      <w:r w:rsidR="00E75493">
        <w:t xml:space="preserve"> al </w:t>
      </w:r>
      <w:r>
        <w:rPr>
          <w:i/>
        </w:rPr>
        <w:t>Tiempo Operativo</w:t>
      </w:r>
      <w:r w:rsidRPr="000E5EE7">
        <w:t>. El TP puede ser mayor que el TO en el caso que la</w:t>
      </w:r>
      <w:r w:rsidR="00795875">
        <w:t>s</w:t>
      </w:r>
      <w:r w:rsidRPr="000E5EE7">
        <w:t xml:space="preserve"> carga</w:t>
      </w:r>
      <w:r w:rsidR="00795875">
        <w:t>s</w:t>
      </w:r>
      <w:r w:rsidRPr="000E5EE7">
        <w:t xml:space="preserve"> y la</w:t>
      </w:r>
      <w:r w:rsidR="00795875">
        <w:t>s</w:t>
      </w:r>
      <w:r w:rsidRPr="000E5EE7">
        <w:t xml:space="preserve"> velocidad</w:t>
      </w:r>
      <w:r w:rsidR="00795875">
        <w:t>es</w:t>
      </w:r>
      <w:r w:rsidRPr="000E5EE7">
        <w:t xml:space="preserve"> reales del equipo sean mayores que sus valores nominales y por lo tanto impliquen ganancia de tiempo y no pérdida.</w:t>
      </w:r>
    </w:p>
    <w:p w:rsidR="00795875" w:rsidRPr="000E5EE7" w:rsidRDefault="00795875" w:rsidP="00795875">
      <w:pPr>
        <w:jc w:val="both"/>
      </w:pPr>
      <w:r>
        <w:t>Por otro lado, la fórmula del OEE encontrada en la literatura, y de la cual parte este concepto es la siguiente:</w:t>
      </w:r>
    </w:p>
    <w:p w:rsidR="00795875" w:rsidRDefault="00795875" w:rsidP="00795875">
      <w:pPr>
        <w:jc w:val="both"/>
      </w:pPr>
      <m:oMathPara>
        <m:oMath>
          <m:r>
            <w:rPr>
              <w:rFonts w:ascii="Cambria Math" w:hAnsi="Cambria Math"/>
            </w:rPr>
            <m:t>OEE=</m:t>
          </m:r>
          <m:f>
            <m:fPr>
              <m:ctrlPr>
                <w:rPr>
                  <w:rFonts w:ascii="Cambria Math" w:hAnsi="Cambria Math"/>
                  <w:i/>
                </w:rPr>
              </m:ctrlPr>
            </m:fPr>
            <m:num>
              <m:r>
                <w:rPr>
                  <w:rFonts w:ascii="Cambria Math" w:hAnsi="Cambria Math"/>
                </w:rPr>
                <m:t>Tiempo productivo</m:t>
              </m:r>
            </m:num>
            <m:den>
              <m:r>
                <w:rPr>
                  <w:rFonts w:ascii="Cambria Math" w:hAnsi="Cambria Math"/>
                </w:rPr>
                <m:t>Tiempo programado para la producción</m:t>
              </m:r>
            </m:den>
          </m:f>
          <m:r>
            <w:rPr>
              <w:rFonts w:ascii="Cambria Math" w:hAnsi="Cambria Math"/>
            </w:rPr>
            <m:t xml:space="preserve">= </m:t>
          </m:r>
          <m:f>
            <m:fPr>
              <m:ctrlPr>
                <w:rPr>
                  <w:rFonts w:ascii="Cambria Math" w:hAnsi="Cambria Math"/>
                  <w:i/>
                </w:rPr>
              </m:ctrlPr>
            </m:fPr>
            <m:num>
              <m:r>
                <w:rPr>
                  <w:rFonts w:ascii="Cambria Math" w:hAnsi="Cambria Math"/>
                </w:rPr>
                <m:t>TP</m:t>
              </m:r>
            </m:num>
            <m:den>
              <m:sSub>
                <m:sSubPr>
                  <m:ctrlPr>
                    <w:rPr>
                      <w:rFonts w:ascii="Cambria Math" w:hAnsi="Cambria Math"/>
                      <w:i/>
                    </w:rPr>
                  </m:ctrlPr>
                </m:sSubPr>
                <m:e>
                  <m:r>
                    <w:rPr>
                      <w:rFonts w:ascii="Cambria Math" w:hAnsi="Cambria Math"/>
                    </w:rPr>
                    <m:t>T</m:t>
                  </m:r>
                </m:e>
                <m:sub>
                  <m:r>
                    <w:rPr>
                      <w:rFonts w:ascii="Cambria Math" w:hAnsi="Cambria Math"/>
                    </w:rPr>
                    <m:t>PP</m:t>
                  </m:r>
                </m:sub>
              </m:sSub>
            </m:den>
          </m:f>
        </m:oMath>
      </m:oMathPara>
    </w:p>
    <w:p w:rsidR="00795875" w:rsidRDefault="00795875" w:rsidP="00795875">
      <w:pPr>
        <w:jc w:val="both"/>
      </w:pPr>
      <w:r>
        <w:t xml:space="preserve">Pero si se adapta la fórmula anterior al escenario planteado y para considerar los ratios de Disponibilidad y Rendimiento, se obtiene que: </w:t>
      </w:r>
    </w:p>
    <w:p w:rsidR="00795875" w:rsidRPr="000E5EE7" w:rsidRDefault="00795875" w:rsidP="002B6317">
      <w:pPr>
        <w:jc w:val="both"/>
      </w:pPr>
    </w:p>
    <w:p w:rsidR="002B6317" w:rsidRDefault="00732666" w:rsidP="002B6317">
      <w:pPr>
        <w:jc w:val="center"/>
      </w:pPr>
      <m:oMathPara>
        <m:oMath>
          <m:r>
            <w:rPr>
              <w:rFonts w:ascii="Cambria Math" w:hAnsi="Cambria Math"/>
              <w:sz w:val="24"/>
            </w:rPr>
            <m:t xml:space="preserve">OEE= </m:t>
          </m:r>
          <m:f>
            <m:fPr>
              <m:ctrlPr>
                <w:rPr>
                  <w:rFonts w:ascii="Cambria Math" w:hAnsi="Cambria Math"/>
                  <w:i/>
                  <w:sz w:val="24"/>
                </w:rPr>
              </m:ctrlPr>
            </m:fPr>
            <m:num>
              <m:r>
                <w:rPr>
                  <w:rFonts w:ascii="Cambria Math" w:hAnsi="Cambria Math"/>
                  <w:sz w:val="24"/>
                </w:rPr>
                <m:t>T</m:t>
              </m:r>
              <m:r>
                <w:rPr>
                  <w:rFonts w:ascii="Cambria Math" w:hAnsi="Cambria Math"/>
                  <w:sz w:val="24"/>
                </w:rPr>
                <m:t>P</m:t>
              </m:r>
            </m:num>
            <m:den>
              <m:sSub>
                <m:sSubPr>
                  <m:ctrlPr>
                    <w:rPr>
                      <w:rFonts w:ascii="Cambria Math" w:hAnsi="Cambria Math"/>
                      <w:i/>
                      <w:sz w:val="24"/>
                    </w:rPr>
                  </m:ctrlPr>
                </m:sSubPr>
                <m:e>
                  <m:r>
                    <w:rPr>
                      <w:rFonts w:ascii="Cambria Math" w:hAnsi="Cambria Math"/>
                      <w:sz w:val="24"/>
                    </w:rPr>
                    <m:t>T</m:t>
                  </m:r>
                </m:e>
                <m:sub>
                  <m:r>
                    <w:rPr>
                      <w:rFonts w:ascii="Cambria Math" w:hAnsi="Cambria Math"/>
                      <w:sz w:val="24"/>
                    </w:rPr>
                    <m:t>PP</m:t>
                  </m:r>
                </m:sub>
              </m:sSub>
            </m:den>
          </m:f>
          <m:r>
            <w:rPr>
              <w:rFonts w:ascii="Cambria Math" w:hAnsi="Cambria Math"/>
              <w:sz w:val="24"/>
            </w:rPr>
            <m:t xml:space="preserve">= </m:t>
          </m:r>
          <m:d>
            <m:dPr>
              <m:ctrlPr>
                <w:rPr>
                  <w:rFonts w:ascii="Cambria Math" w:hAnsi="Cambria Math"/>
                  <w:i/>
                  <w:sz w:val="24"/>
                </w:rPr>
              </m:ctrlPr>
            </m:dPr>
            <m:e>
              <m:f>
                <m:fPr>
                  <m:ctrlPr>
                    <w:rPr>
                      <w:rFonts w:ascii="Cambria Math" w:hAnsi="Cambria Math"/>
                      <w:i/>
                      <w:sz w:val="24"/>
                    </w:rPr>
                  </m:ctrlPr>
                </m:fPr>
                <m:num>
                  <m:r>
                    <w:rPr>
                      <w:rFonts w:ascii="Cambria Math" w:hAnsi="Cambria Math"/>
                      <w:sz w:val="24"/>
                    </w:rPr>
                    <m:t>TO</m:t>
                  </m:r>
                </m:num>
                <m:den>
                  <m:sSub>
                    <m:sSubPr>
                      <m:ctrlPr>
                        <w:rPr>
                          <w:rFonts w:ascii="Cambria Math" w:hAnsi="Cambria Math"/>
                          <w:i/>
                          <w:sz w:val="24"/>
                        </w:rPr>
                      </m:ctrlPr>
                    </m:sSubPr>
                    <m:e>
                      <m:r>
                        <w:rPr>
                          <w:rFonts w:ascii="Cambria Math" w:hAnsi="Cambria Math"/>
                          <w:sz w:val="24"/>
                        </w:rPr>
                        <m:t>T</m:t>
                      </m:r>
                    </m:e>
                    <m:sub>
                      <m:r>
                        <w:rPr>
                          <w:rFonts w:ascii="Cambria Math" w:hAnsi="Cambria Math"/>
                          <w:sz w:val="24"/>
                        </w:rPr>
                        <m:t>PP</m:t>
                      </m:r>
                    </m:sub>
                  </m:sSub>
                </m:den>
              </m:f>
            </m:e>
          </m:d>
          <m:r>
            <w:rPr>
              <w:rFonts w:ascii="Cambria Math" w:hAnsi="Cambria Math"/>
              <w:sz w:val="24"/>
            </w:rPr>
            <m:t xml:space="preserve">* </m:t>
          </m:r>
          <m:d>
            <m:dPr>
              <m:ctrlPr>
                <w:rPr>
                  <w:rFonts w:ascii="Cambria Math" w:hAnsi="Cambria Math"/>
                  <w:i/>
                  <w:sz w:val="24"/>
                </w:rPr>
              </m:ctrlPr>
            </m:dPr>
            <m:e>
              <m:f>
                <m:fPr>
                  <m:ctrlPr>
                    <w:rPr>
                      <w:rFonts w:ascii="Cambria Math" w:hAnsi="Cambria Math"/>
                      <w:i/>
                      <w:sz w:val="24"/>
                    </w:rPr>
                  </m:ctrlPr>
                </m:fPr>
                <m:num>
                  <m:r>
                    <w:rPr>
                      <w:rFonts w:ascii="Cambria Math" w:hAnsi="Cambria Math"/>
                      <w:sz w:val="24"/>
                    </w:rPr>
                    <m:t>TP</m:t>
                  </m:r>
                </m:num>
                <m:den>
                  <m:r>
                    <w:rPr>
                      <w:rFonts w:ascii="Cambria Math" w:hAnsi="Cambria Math"/>
                      <w:sz w:val="24"/>
                    </w:rPr>
                    <m:t>TO</m:t>
                  </m:r>
                </m:den>
              </m:f>
            </m:e>
          </m:d>
        </m:oMath>
      </m:oMathPara>
    </w:p>
    <w:p w:rsidR="00732666" w:rsidRPr="00A0658F" w:rsidRDefault="00732666" w:rsidP="002B6317">
      <w:pPr>
        <w:jc w:val="both"/>
        <w:rPr>
          <w:lang w:val="en-US"/>
        </w:rPr>
      </w:pPr>
      <m:oMathPara>
        <m:oMath>
          <m:r>
            <w:rPr>
              <w:rFonts w:ascii="Cambria Math" w:hAnsi="Cambria Math"/>
            </w:rPr>
            <m:t>OEE= Disponibilidad*</m:t>
          </m:r>
          <m:r>
            <w:rPr>
              <w:rFonts w:ascii="Cambria Math" w:hAnsi="Cambria Math"/>
              <w:sz w:val="20"/>
            </w:rPr>
            <m:t>Rendimiento</m:t>
          </m:r>
        </m:oMath>
      </m:oMathPara>
    </w:p>
    <w:p w:rsidR="002B6317" w:rsidRDefault="002B6317" w:rsidP="002B6317">
      <w:pPr>
        <w:jc w:val="both"/>
      </w:pPr>
      <w:r>
        <w:lastRenderedPageBreak/>
        <w:t>A continuación se describe cada indica</w:t>
      </w:r>
      <w:r w:rsidR="00732666">
        <w:t>dor:</w:t>
      </w:r>
    </w:p>
    <w:p w:rsidR="002B6317" w:rsidRDefault="002B6317" w:rsidP="002B6317">
      <w:pPr>
        <w:jc w:val="both"/>
      </w:pPr>
      <w:r w:rsidRPr="00732666">
        <w:rPr>
          <w:b/>
        </w:rPr>
        <w:t>Disponibilidad (D):</w:t>
      </w:r>
      <w:r>
        <w:t xml:space="preserve"> Representa el tiempo que un equipo estuvo operando dentro de un intervalo de t</w:t>
      </w:r>
      <w:r w:rsidR="00732666">
        <w:t>iempo programado para producir.</w:t>
      </w:r>
    </w:p>
    <w:p w:rsidR="00732666" w:rsidRDefault="00732666" w:rsidP="00732666">
      <w:pPr>
        <w:jc w:val="center"/>
      </w:pPr>
      <m:oMath>
        <m:r>
          <w:rPr>
            <w:rFonts w:ascii="Cambria Math" w:hAnsi="Cambria Math"/>
          </w:rPr>
          <m:t xml:space="preserve">D= </m:t>
        </m:r>
        <m:f>
          <m:fPr>
            <m:ctrlPr>
              <w:rPr>
                <w:rFonts w:ascii="Cambria Math" w:hAnsi="Cambria Math"/>
                <w:i/>
              </w:rPr>
            </m:ctrlPr>
          </m:fPr>
          <m:num>
            <m:r>
              <w:rPr>
                <w:rFonts w:ascii="Cambria Math" w:hAnsi="Cambria Math"/>
              </w:rPr>
              <m:t>Tiempo operativo</m:t>
            </m:r>
          </m:num>
          <m:den>
            <m:r>
              <m:rPr>
                <m:sty m:val="p"/>
              </m:rPr>
              <w:rPr>
                <w:rFonts w:ascii="Cambria Math" w:hAnsi="Cambria Math"/>
              </w:rPr>
              <m:t>Tiempo programado para la producción</m:t>
            </m:r>
          </m:den>
        </m:f>
        <m:r>
          <w:rPr>
            <w:rFonts w:ascii="Cambria Math" w:hAnsi="Cambria Math"/>
          </w:rPr>
          <m:t xml:space="preserve">= </m:t>
        </m:r>
      </m:oMath>
      <w:r>
        <w:t xml:space="preserve"> </w:t>
      </w:r>
      <m:oMath>
        <m:f>
          <m:fPr>
            <m:ctrlPr>
              <w:rPr>
                <w:rFonts w:ascii="Cambria Math" w:hAnsi="Cambria Math"/>
                <w:i/>
                <w:sz w:val="24"/>
              </w:rPr>
            </m:ctrlPr>
          </m:fPr>
          <m:num>
            <m:r>
              <w:rPr>
                <w:rFonts w:ascii="Cambria Math" w:hAnsi="Cambria Math"/>
                <w:sz w:val="24"/>
              </w:rPr>
              <m:t>TO</m:t>
            </m:r>
          </m:num>
          <m:den>
            <m:sSub>
              <m:sSubPr>
                <m:ctrlPr>
                  <w:rPr>
                    <w:rFonts w:ascii="Cambria Math" w:hAnsi="Cambria Math"/>
                    <w:i/>
                    <w:sz w:val="24"/>
                  </w:rPr>
                </m:ctrlPr>
              </m:sSubPr>
              <m:e>
                <m:r>
                  <w:rPr>
                    <w:rFonts w:ascii="Cambria Math" w:hAnsi="Cambria Math"/>
                    <w:sz w:val="24"/>
                  </w:rPr>
                  <m:t>T</m:t>
                </m:r>
              </m:e>
              <m:sub>
                <m:r>
                  <w:rPr>
                    <w:rFonts w:ascii="Cambria Math" w:hAnsi="Cambria Math"/>
                    <w:sz w:val="24"/>
                  </w:rPr>
                  <m:t>PP</m:t>
                </m:r>
              </m:sub>
            </m:sSub>
          </m:den>
        </m:f>
      </m:oMath>
    </w:p>
    <w:p w:rsidR="002B6317" w:rsidRDefault="002B6317" w:rsidP="002B6317">
      <w:pPr>
        <w:jc w:val="both"/>
      </w:pPr>
    </w:p>
    <w:p w:rsidR="002B6317" w:rsidRDefault="002B6317" w:rsidP="002B6317">
      <w:pPr>
        <w:jc w:val="both"/>
      </w:pPr>
      <w:r>
        <w:t xml:space="preserve">La principal razón por la cual </w:t>
      </w:r>
      <w:r w:rsidR="00A0658F">
        <w:t xml:space="preserve">no </w:t>
      </w:r>
      <w:r>
        <w:t>se descuen</w:t>
      </w:r>
      <w:r w:rsidR="00A0658F">
        <w:t>tan las detenciones programadas</w:t>
      </w:r>
      <w:r>
        <w:t xml:space="preserve"> es para no castigar la eficiencia de un equipo debido a detenciones que ya fueron pl</w:t>
      </w:r>
      <w:r w:rsidR="00A0658F">
        <w:t>anificadas para ser realizadas.</w:t>
      </w:r>
    </w:p>
    <w:p w:rsidR="002B6317" w:rsidRDefault="002B6317" w:rsidP="002B6317">
      <w:pPr>
        <w:jc w:val="both"/>
      </w:pPr>
      <w:r w:rsidRPr="00A0658F">
        <w:rPr>
          <w:b/>
        </w:rPr>
        <w:t>Rendimiento (R):</w:t>
      </w:r>
      <w:r>
        <w:t xml:space="preserve"> En flotas existen dos variables de las que depende su rendimiento: la cantidad de carga transportada y la velocidad a la que se mueve el equipo. Para aislar el impacto de cada una de las vari</w:t>
      </w:r>
      <w:r w:rsidR="00096C29">
        <w:t>ables se propone seccionar la fó</w:t>
      </w:r>
      <w:r>
        <w:t>rmula de rendimiento de la siguiente manera:</w:t>
      </w:r>
    </w:p>
    <w:p w:rsidR="00096C29" w:rsidRPr="00706306" w:rsidRDefault="00096C29" w:rsidP="002B6317">
      <w:pPr>
        <w:jc w:val="both"/>
      </w:pPr>
    </w:p>
    <w:p w:rsidR="00096C29" w:rsidRDefault="00096C29" w:rsidP="002B6317">
      <w:pPr>
        <w:jc w:val="both"/>
        <w:rPr>
          <w:lang w:val="en-US"/>
        </w:rPr>
      </w:pPr>
      <m:oMathPara>
        <m:oMath>
          <m:r>
            <w:rPr>
              <w:rFonts w:ascii="Cambria Math" w:hAnsi="Cambria Math"/>
              <w:lang w:val="en-US"/>
            </w:rPr>
            <m:t>R=</m:t>
          </m:r>
          <m:f>
            <m:fPr>
              <m:ctrlPr>
                <w:rPr>
                  <w:rFonts w:ascii="Cambria Math" w:hAnsi="Cambria Math"/>
                  <w:i/>
                  <w:lang w:val="en-US"/>
                </w:rPr>
              </m:ctrlPr>
            </m:fPr>
            <m:num>
              <m:r>
                <w:rPr>
                  <w:rFonts w:ascii="Cambria Math" w:hAnsi="Cambria Math"/>
                  <w:lang w:val="en-US"/>
                </w:rPr>
                <m:t>TP</m:t>
              </m:r>
            </m:num>
            <m:den>
              <m:r>
                <w:rPr>
                  <w:rFonts w:ascii="Cambria Math" w:hAnsi="Cambria Math"/>
                  <w:lang w:val="en-US"/>
                </w:rPr>
                <m:t>TO</m:t>
              </m:r>
            </m:den>
          </m:f>
        </m:oMath>
      </m:oMathPara>
    </w:p>
    <w:p w:rsidR="00096C29" w:rsidRPr="00096C29" w:rsidRDefault="00096C29" w:rsidP="002B6317">
      <w:pPr>
        <w:jc w:val="both"/>
        <w:rPr>
          <w:lang w:val="en-US"/>
        </w:rPr>
      </w:pPr>
      <m:oMathPara>
        <m:oMath>
          <m:r>
            <w:rPr>
              <w:rFonts w:ascii="Cambria Math" w:hAnsi="Cambria Math"/>
              <w:lang w:val="en-US"/>
            </w:rPr>
            <m:t>R=</m:t>
          </m:r>
          <m:f>
            <m:fPr>
              <m:ctrlPr>
                <w:rPr>
                  <w:rFonts w:ascii="Cambria Math" w:hAnsi="Cambria Math"/>
                  <w:i/>
                  <w:lang w:val="en-US"/>
                </w:rPr>
              </m:ctrlPr>
            </m:fPr>
            <m:num>
              <m:r>
                <w:rPr>
                  <w:rFonts w:ascii="Cambria Math" w:hAnsi="Cambria Math"/>
                  <w:lang w:val="en-US"/>
                </w:rPr>
                <m:t>(TO+</m:t>
              </m:r>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GC</m:t>
                  </m:r>
                </m:sub>
              </m:sSub>
              <m:r>
                <w:rPr>
                  <w:rFonts w:ascii="Cambria Math" w:hAnsi="Cambria Math"/>
                  <w:lang w:val="en-US"/>
                </w:rPr>
                <m:t xml:space="preserve">+ </m:t>
              </m:r>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 xml:space="preserve">GV </m:t>
                  </m:r>
                </m:sub>
              </m:sSub>
              <m:r>
                <w:rPr>
                  <w:rFonts w:ascii="Cambria Math" w:hAnsi="Cambria Math"/>
                  <w:lang w:val="en-US"/>
                </w:rPr>
                <m:t>)</m:t>
              </m:r>
            </m:num>
            <m:den>
              <m:r>
                <w:rPr>
                  <w:rFonts w:ascii="Cambria Math" w:hAnsi="Cambria Math"/>
                  <w:lang w:val="en-US"/>
                </w:rPr>
                <m:t>TO</m:t>
              </m:r>
            </m:den>
          </m:f>
        </m:oMath>
      </m:oMathPara>
    </w:p>
    <w:p w:rsidR="00096C29" w:rsidRPr="007C2F80" w:rsidRDefault="00096C29" w:rsidP="002B6317">
      <w:pPr>
        <w:jc w:val="both"/>
        <w:rPr>
          <w:lang w:val="en-US"/>
        </w:rPr>
      </w:pPr>
      <m:oMathPara>
        <m:oMath>
          <m:r>
            <w:rPr>
              <w:rFonts w:ascii="Cambria Math" w:hAnsi="Cambria Math"/>
              <w:lang w:val="en-US"/>
            </w:rPr>
            <m:t>R=</m:t>
          </m:r>
          <m:d>
            <m:dPr>
              <m:ctrlPr>
                <w:rPr>
                  <w:rFonts w:ascii="Cambria Math" w:hAnsi="Cambria Math"/>
                  <w:i/>
                  <w:lang w:val="en-US"/>
                </w:rPr>
              </m:ctrlPr>
            </m:dPr>
            <m:e>
              <m:f>
                <m:fPr>
                  <m:ctrlPr>
                    <w:rPr>
                      <w:rFonts w:ascii="Cambria Math" w:hAnsi="Cambria Math"/>
                      <w:i/>
                      <w:lang w:val="en-US"/>
                    </w:rPr>
                  </m:ctrlPr>
                </m:fPr>
                <m:num>
                  <m:r>
                    <w:rPr>
                      <w:rFonts w:ascii="Cambria Math" w:hAnsi="Cambria Math"/>
                      <w:lang w:val="en-US"/>
                    </w:rPr>
                    <m:t>TO+</m:t>
                  </m:r>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GC</m:t>
                      </m:r>
                    </m:sub>
                  </m:sSub>
                </m:num>
                <m:den>
                  <m:r>
                    <w:rPr>
                      <w:rFonts w:ascii="Cambria Math" w:hAnsi="Cambria Math"/>
                      <w:lang w:val="en-US"/>
                    </w:rPr>
                    <m:t>TO</m:t>
                  </m:r>
                </m:den>
              </m:f>
            </m:e>
          </m:d>
          <m:r>
            <w:rPr>
              <w:rFonts w:ascii="Cambria Math" w:hAnsi="Cambria Math"/>
              <w:lang w:val="en-US"/>
            </w:rPr>
            <m:t xml:space="preserve">+ </m:t>
          </m:r>
          <m:d>
            <m:dPr>
              <m:ctrlPr>
                <w:rPr>
                  <w:rFonts w:ascii="Cambria Math" w:hAnsi="Cambria Math"/>
                  <w:i/>
                  <w:lang w:val="en-US"/>
                </w:rPr>
              </m:ctrlPr>
            </m:dPr>
            <m:e>
              <m:f>
                <m:fPr>
                  <m:ctrlPr>
                    <w:rPr>
                      <w:rFonts w:ascii="Cambria Math" w:hAnsi="Cambria Math"/>
                      <w:i/>
                      <w:lang w:val="en-US"/>
                    </w:rPr>
                  </m:ctrlPr>
                </m:fPr>
                <m:num>
                  <m:r>
                    <w:rPr>
                      <w:rFonts w:ascii="Cambria Math" w:hAnsi="Cambria Math"/>
                      <w:lang w:val="en-US"/>
                    </w:rPr>
                    <m:t xml:space="preserve"> </m:t>
                  </m:r>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 xml:space="preserve">GV </m:t>
                      </m:r>
                    </m:sub>
                  </m:sSub>
                </m:num>
                <m:den>
                  <m:r>
                    <w:rPr>
                      <w:rFonts w:ascii="Cambria Math" w:hAnsi="Cambria Math"/>
                      <w:lang w:val="en-US"/>
                    </w:rPr>
                    <m:t>TO</m:t>
                  </m:r>
                </m:den>
              </m:f>
            </m:e>
          </m:d>
        </m:oMath>
      </m:oMathPara>
    </w:p>
    <w:p w:rsidR="00096C29" w:rsidRDefault="00D41B5C" w:rsidP="002B6317">
      <w:pPr>
        <w:jc w:val="both"/>
        <w:rPr>
          <w:lang w:val="en-US"/>
        </w:rPr>
      </w:pPr>
      <m:oMathPara>
        <m:oMath>
          <m:r>
            <w:rPr>
              <w:rFonts w:ascii="Cambria Math" w:hAnsi="Cambria Math"/>
              <w:lang w:val="en-US"/>
            </w:rPr>
            <m:t>R=Productividad por carga +  Ganancia por velocidad</m:t>
          </m:r>
        </m:oMath>
      </m:oMathPara>
    </w:p>
    <w:p w:rsidR="002B6317" w:rsidRDefault="002B6317" w:rsidP="002B6317">
      <w:pPr>
        <w:jc w:val="both"/>
      </w:pPr>
      <w:r>
        <w:t>En dónde</w:t>
      </w:r>
    </w:p>
    <w:p w:rsidR="002B6317" w:rsidRDefault="00E75493" w:rsidP="002B6317">
      <w:pPr>
        <w:jc w:val="both"/>
      </w:pPr>
      <m:oMath>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GC</m:t>
            </m:r>
          </m:sub>
        </m:sSub>
      </m:oMath>
      <w:r w:rsidR="002B6317">
        <w:t xml:space="preserve"> = Tiempo ganado por sobre carga.</w:t>
      </w:r>
    </w:p>
    <w:p w:rsidR="002B6317" w:rsidRDefault="00E75493" w:rsidP="002B6317">
      <w:pPr>
        <w:jc w:val="both"/>
      </w:pPr>
      <m:oMath>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G</m:t>
            </m:r>
            <m:r>
              <w:rPr>
                <w:rFonts w:ascii="Cambria Math" w:hAnsi="Cambria Math"/>
                <w:lang w:val="en-US"/>
              </w:rPr>
              <m:t>V</m:t>
            </m:r>
            <m:r>
              <w:rPr>
                <w:rFonts w:ascii="Cambria Math" w:hAnsi="Cambria Math"/>
              </w:rPr>
              <m:t xml:space="preserve"> </m:t>
            </m:r>
          </m:sub>
        </m:sSub>
      </m:oMath>
      <w:r w:rsidR="00D41B5C">
        <w:t xml:space="preserve"> = Tiempo ganado por transportar a</w:t>
      </w:r>
      <w:r w:rsidR="002B6317">
        <w:t xml:space="preserve"> una </w:t>
      </w:r>
      <w:r w:rsidR="00D41B5C">
        <w:t>velocidad mayor que la nominal.</w:t>
      </w:r>
    </w:p>
    <w:p w:rsidR="002B6317" w:rsidRDefault="002B6317" w:rsidP="002B6317">
      <w:pPr>
        <w:jc w:val="both"/>
      </w:pPr>
      <w:r>
        <w:t>Se ha considerado estos conceptos como “ganancia” en vez de “pérdida”, para simplificar la comprensión de los nuevos indicadores propuestos, de tal forma de que si son negativos representan pérdida y si son positivos, ganancia.</w:t>
      </w:r>
    </w:p>
    <w:p w:rsidR="002B6317" w:rsidRDefault="00D41B5C" w:rsidP="002B6317">
      <w:pPr>
        <w:jc w:val="both"/>
      </w:pPr>
      <w:r>
        <w:t>Por lo tanto:</w:t>
      </w:r>
    </w:p>
    <w:p w:rsidR="007C2F80" w:rsidRDefault="00D41B5C" w:rsidP="002B6317">
      <w:pPr>
        <w:jc w:val="both"/>
      </w:pPr>
      <m:oMathPara>
        <m:oMath>
          <m:r>
            <w:rPr>
              <w:rFonts w:ascii="Cambria Math" w:hAnsi="Cambria Math"/>
            </w:rPr>
            <m:t>Productividad por carga=</m:t>
          </m:r>
          <m:f>
            <m:fPr>
              <m:ctrlPr>
                <w:rPr>
                  <w:rFonts w:ascii="Cambria Math" w:hAnsi="Cambria Math"/>
                  <w:i/>
                </w:rPr>
              </m:ctrlPr>
            </m:fPr>
            <m:num>
              <m:r>
                <w:rPr>
                  <w:rFonts w:ascii="Cambria Math" w:hAnsi="Cambria Math"/>
                </w:rPr>
                <m:t>Tiempo operativo+tiempo ganado por sobre carga</m:t>
              </m:r>
            </m:num>
            <m:den>
              <m:r>
                <w:rPr>
                  <w:rFonts w:ascii="Cambria Math" w:hAnsi="Cambria Math"/>
                </w:rPr>
                <m:t>tiempo operativo</m:t>
              </m:r>
            </m:den>
          </m:f>
        </m:oMath>
      </m:oMathPara>
    </w:p>
    <w:p w:rsidR="002B6317" w:rsidRDefault="002B6317" w:rsidP="002B6317">
      <w:pPr>
        <w:jc w:val="both"/>
      </w:pPr>
      <w:r>
        <w:t>Si este indicador es mayor a 100% implica sobre carga de los equipos, si es menor, se trabajó transportando menos producto que el que</w:t>
      </w:r>
      <w:r w:rsidR="00795875">
        <w:t xml:space="preserve"> se</w:t>
      </w:r>
      <w:r>
        <w:t xml:space="preserve"> podría haber cargado.</w:t>
      </w:r>
    </w:p>
    <w:p w:rsidR="00D562BD" w:rsidRPr="008B1038" w:rsidRDefault="00795875" w:rsidP="002B6317">
      <w:pPr>
        <w:jc w:val="both"/>
      </w:pPr>
      <w:r>
        <w:t>El tiempo ganado/perdido</w:t>
      </w:r>
      <w:r w:rsidR="008B1038" w:rsidRPr="008B1038">
        <w:t xml:space="preserve"> por el factor carga se obtiene de la siguiente manera:</w:t>
      </w:r>
    </w:p>
    <w:p w:rsidR="008B1038" w:rsidRPr="008B1038" w:rsidRDefault="00E75493" w:rsidP="008B1038">
      <w:pPr>
        <w:jc w:val="both"/>
      </w:pPr>
      <m:oMathPara>
        <m:oMath>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GC</m:t>
              </m:r>
            </m:sub>
          </m:sSub>
          <m:r>
            <w:rPr>
              <w:rFonts w:ascii="Cambria Math" w:hAnsi="Cambria Math"/>
            </w:rPr>
            <m:t>=</m:t>
          </m:r>
          <m:nary>
            <m:naryPr>
              <m:chr m:val="∑"/>
              <m:limLoc m:val="undOvr"/>
              <m:ctrlPr>
                <w:rPr>
                  <w:rFonts w:ascii="Cambria Math" w:hAnsi="Cambria Math"/>
                  <w:i/>
                </w:rPr>
              </m:ctrlPr>
            </m:naryPr>
            <m:sub>
              <m:r>
                <w:rPr>
                  <w:rFonts w:ascii="Cambria Math" w:hAnsi="Cambria Math"/>
                </w:rPr>
                <m:t>i=1</m:t>
              </m:r>
            </m:sub>
            <m:sup>
              <m:r>
                <w:rPr>
                  <w:rFonts w:ascii="Cambria Math" w:hAnsi="Cambria Math"/>
                </w:rPr>
                <m:t>n</m:t>
              </m:r>
            </m:sup>
            <m:e>
              <m:f>
                <m:fPr>
                  <m:ctrlPr>
                    <w:rPr>
                      <w:rFonts w:ascii="Cambria Math" w:hAnsi="Cambria Math"/>
                      <w:i/>
                    </w:rPr>
                  </m:ctrlPr>
                </m:fPr>
                <m:num>
                  <m:nary>
                    <m:naryPr>
                      <m:chr m:val="∑"/>
                      <m:limLoc m:val="undOvr"/>
                      <m:ctrlPr>
                        <w:rPr>
                          <w:rFonts w:ascii="Cambria Math" w:hAnsi="Cambria Math"/>
                          <w:i/>
                        </w:rPr>
                      </m:ctrlPr>
                    </m:naryPr>
                    <m:sub>
                      <m:r>
                        <w:rPr>
                          <w:rFonts w:ascii="Cambria Math" w:hAnsi="Cambria Math"/>
                        </w:rPr>
                        <m:t>j=1</m:t>
                      </m:r>
                    </m:sub>
                    <m:sup>
                      <m:r>
                        <w:rPr>
                          <w:rFonts w:ascii="Cambria Math" w:hAnsi="Cambria Math"/>
                        </w:rPr>
                        <m:t>n</m:t>
                      </m:r>
                    </m:sup>
                    <m:e>
                      <m:d>
                        <m:dPr>
                          <m:ctrlPr>
                            <w:rPr>
                              <w:rFonts w:ascii="Cambria Math" w:hAnsi="Cambria Math"/>
                              <w:i/>
                            </w:rPr>
                          </m:ctrlPr>
                        </m:dPr>
                        <m:e>
                          <m:sSub>
                            <m:sSubPr>
                              <m:ctrlPr>
                                <w:rPr>
                                  <w:rFonts w:ascii="Cambria Math" w:hAnsi="Cambria Math"/>
                                  <w:i/>
                                </w:rPr>
                              </m:ctrlPr>
                            </m:sSubPr>
                            <m:e>
                              <m:r>
                                <w:rPr>
                                  <w:rFonts w:ascii="Cambria Math" w:hAnsi="Cambria Math"/>
                                </w:rPr>
                                <m:t>C</m:t>
                              </m:r>
                            </m:e>
                            <m:sub>
                              <m:r>
                                <w:rPr>
                                  <w:rFonts w:ascii="Cambria Math" w:hAnsi="Cambria Math"/>
                                </w:rPr>
                                <m:t>R ij</m:t>
                              </m:r>
                            </m:sub>
                          </m:sSub>
                          <m:r>
                            <w:rPr>
                              <w:rFonts w:ascii="Cambria Math" w:hAnsi="Cambria Math"/>
                            </w:rPr>
                            <m:t xml:space="preserve">- </m:t>
                          </m:r>
                          <m:sSub>
                            <m:sSubPr>
                              <m:ctrlPr>
                                <w:rPr>
                                  <w:rFonts w:ascii="Cambria Math" w:hAnsi="Cambria Math"/>
                                  <w:i/>
                                </w:rPr>
                              </m:ctrlPr>
                            </m:sSubPr>
                            <m:e>
                              <m:r>
                                <w:rPr>
                                  <w:rFonts w:ascii="Cambria Math" w:hAnsi="Cambria Math"/>
                                </w:rPr>
                                <m:t>C</m:t>
                              </m:r>
                            </m:e>
                            <m:sub>
                              <m:r>
                                <w:rPr>
                                  <w:rFonts w:ascii="Cambria Math" w:hAnsi="Cambria Math"/>
                                </w:rPr>
                                <m:t>N</m:t>
                              </m:r>
                            </m:sub>
                          </m:sSub>
                        </m:e>
                      </m:d>
                    </m:e>
                  </m:nary>
                </m:num>
                <m:den>
                  <m:sSub>
                    <m:sSubPr>
                      <m:ctrlPr>
                        <w:rPr>
                          <w:rFonts w:ascii="Cambria Math" w:hAnsi="Cambria Math"/>
                          <w:i/>
                        </w:rPr>
                      </m:ctrlPr>
                    </m:sSubPr>
                    <m:e>
                      <m:r>
                        <w:rPr>
                          <w:rFonts w:ascii="Cambria Math" w:hAnsi="Cambria Math"/>
                        </w:rPr>
                        <m:t>R</m:t>
                      </m:r>
                    </m:e>
                    <m:sub>
                      <m:r>
                        <w:rPr>
                          <w:rFonts w:ascii="Cambria Math" w:hAnsi="Cambria Math"/>
                        </w:rPr>
                        <m:t>N i</m:t>
                      </m:r>
                    </m:sub>
                  </m:sSub>
                </m:den>
              </m:f>
            </m:e>
          </m:nary>
        </m:oMath>
      </m:oMathPara>
    </w:p>
    <w:p w:rsidR="008B1038" w:rsidRDefault="008B1038" w:rsidP="008B1038">
      <w:pPr>
        <w:ind w:left="360" w:hanging="360"/>
        <w:jc w:val="both"/>
      </w:pPr>
      <w:r>
        <w:t xml:space="preserve">Dónde </w:t>
      </w:r>
    </w:p>
    <w:p w:rsidR="008B1038" w:rsidRPr="00AF5E09" w:rsidRDefault="008B1038" w:rsidP="008B1038">
      <w:pPr>
        <w:ind w:left="360" w:hanging="360"/>
        <w:jc w:val="both"/>
        <w:rPr>
          <w:rFonts w:eastAsiaTheme="minorHAnsi"/>
        </w:rPr>
      </w:pPr>
      <w:r>
        <w:t>i=1</w:t>
      </w:r>
      <w:proofErr w:type="gramStart"/>
      <w:r>
        <w:t>,2,3</w:t>
      </w:r>
      <w:proofErr w:type="gramEnd"/>
      <w:r>
        <w:t>… n, son las rutas</w:t>
      </w:r>
    </w:p>
    <w:p w:rsidR="008B1038" w:rsidRPr="00AF5E09" w:rsidRDefault="008B1038" w:rsidP="008B1038">
      <w:pPr>
        <w:ind w:left="360" w:hanging="360"/>
        <w:jc w:val="both"/>
        <w:rPr>
          <w:rFonts w:eastAsiaTheme="minorHAnsi"/>
        </w:rPr>
      </w:pPr>
      <w:r>
        <w:t>i=1</w:t>
      </w:r>
      <w:proofErr w:type="gramStart"/>
      <w:r>
        <w:t>,2,3</w:t>
      </w:r>
      <w:proofErr w:type="gramEnd"/>
      <w:r>
        <w:t>… n, son los viajes</w:t>
      </w:r>
    </w:p>
    <w:p w:rsidR="008B1038" w:rsidRDefault="008B1038" w:rsidP="008B1038">
      <w:pPr>
        <w:jc w:val="both"/>
      </w:pPr>
      <w:r>
        <w:t>Los equipos recorren  i rutas o caminos y por cada una de ellas realizan j viajes.</w:t>
      </w:r>
    </w:p>
    <w:p w:rsidR="008B1038" w:rsidRDefault="008B1038" w:rsidP="008B1038">
      <w:pPr>
        <w:jc w:val="both"/>
      </w:pPr>
      <w:r>
        <w:t>La</w:t>
      </w:r>
      <w:r w:rsidR="006E23CB">
        <w:t>s</w:t>
      </w:r>
      <w:r>
        <w:t xml:space="preserve"> descripciones de las siglas son:</w:t>
      </w:r>
    </w:p>
    <w:p w:rsidR="008B1038" w:rsidRDefault="00E75493" w:rsidP="008B1038">
      <w:pPr>
        <w:ind w:left="360" w:hanging="360"/>
        <w:jc w:val="both"/>
      </w:pPr>
      <m:oMath>
        <m:sSub>
          <m:sSubPr>
            <m:ctrlPr>
              <w:rPr>
                <w:rFonts w:ascii="Cambria Math" w:hAnsi="Cambria Math"/>
                <w:i/>
              </w:rPr>
            </m:ctrlPr>
          </m:sSubPr>
          <m:e>
            <m:r>
              <w:rPr>
                <w:rFonts w:ascii="Cambria Math" w:hAnsi="Cambria Math"/>
              </w:rPr>
              <m:t>C</m:t>
            </m:r>
          </m:e>
          <m:sub>
            <m:r>
              <w:rPr>
                <w:rFonts w:ascii="Cambria Math" w:hAnsi="Cambria Math"/>
              </w:rPr>
              <m:t>R ij</m:t>
            </m:r>
          </m:sub>
        </m:sSub>
      </m:oMath>
      <w:r w:rsidR="008B1038">
        <w:t xml:space="preserve">: Carga real transportada en cada ruta i en el viaje j. </w:t>
      </w:r>
    </w:p>
    <w:p w:rsidR="008B1038" w:rsidRDefault="00E75493" w:rsidP="008B1038">
      <w:pPr>
        <w:ind w:left="360" w:hanging="360"/>
        <w:jc w:val="both"/>
      </w:pPr>
      <m:oMath>
        <m:sSub>
          <m:sSubPr>
            <m:ctrlPr>
              <w:rPr>
                <w:rFonts w:ascii="Cambria Math" w:hAnsi="Cambria Math"/>
                <w:i/>
              </w:rPr>
            </m:ctrlPr>
          </m:sSubPr>
          <m:e>
            <m:r>
              <w:rPr>
                <w:rFonts w:ascii="Cambria Math" w:hAnsi="Cambria Math"/>
              </w:rPr>
              <m:t>C</m:t>
            </m:r>
          </m:e>
          <m:sub>
            <m:r>
              <w:rPr>
                <w:rFonts w:ascii="Cambria Math" w:hAnsi="Cambria Math"/>
              </w:rPr>
              <m:t>N</m:t>
            </m:r>
          </m:sub>
        </m:sSub>
      </m:oMath>
      <w:r w:rsidR="008B1038">
        <w:t>: Carga nominal del equipo.</w:t>
      </w:r>
    </w:p>
    <w:p w:rsidR="008B1038" w:rsidRDefault="00E75493" w:rsidP="008B1038">
      <w:pPr>
        <w:ind w:left="360" w:hanging="360"/>
        <w:jc w:val="both"/>
      </w:pPr>
      <m:oMath>
        <m:sSub>
          <m:sSubPr>
            <m:ctrlPr>
              <w:rPr>
                <w:rFonts w:ascii="Cambria Math" w:hAnsi="Cambria Math"/>
                <w:i/>
              </w:rPr>
            </m:ctrlPr>
          </m:sSubPr>
          <m:e>
            <m:r>
              <w:rPr>
                <w:rFonts w:ascii="Cambria Math" w:hAnsi="Cambria Math"/>
              </w:rPr>
              <m:t>R</m:t>
            </m:r>
          </m:e>
          <m:sub>
            <m:r>
              <w:rPr>
                <w:rFonts w:ascii="Cambria Math" w:hAnsi="Cambria Math"/>
              </w:rPr>
              <m:t>N i</m:t>
            </m:r>
          </m:sub>
        </m:sSub>
      </m:oMath>
      <w:r w:rsidR="00795875">
        <w:t xml:space="preserve"> : Rendimiento nominal </w:t>
      </w:r>
      <w:r w:rsidR="008B1038">
        <w:t>de la ruta i el cual se calcula de la siguiente manera:</w:t>
      </w:r>
    </w:p>
    <w:p w:rsidR="008B1038" w:rsidRDefault="00E75493" w:rsidP="008B1038">
      <w:pPr>
        <w:jc w:val="both"/>
      </w:pPr>
      <m:oMathPara>
        <m:oMath>
          <m:sSub>
            <m:sSubPr>
              <m:ctrlPr>
                <w:rPr>
                  <w:rFonts w:ascii="Cambria Math" w:hAnsi="Cambria Math"/>
                  <w:i/>
                </w:rPr>
              </m:ctrlPr>
            </m:sSubPr>
            <m:e>
              <m:r>
                <w:rPr>
                  <w:rFonts w:ascii="Cambria Math" w:hAnsi="Cambria Math"/>
                </w:rPr>
                <m:t>R</m:t>
              </m:r>
            </m:e>
            <m:sub>
              <m:r>
                <w:rPr>
                  <w:rFonts w:ascii="Cambria Math" w:hAnsi="Cambria Math"/>
                </w:rPr>
                <m:t>N i</m:t>
              </m:r>
            </m:sub>
          </m:sSub>
          <m:r>
            <w:rPr>
              <w:rFonts w:ascii="Cambria Math" w:hAnsi="Cambria Math"/>
            </w:rPr>
            <m:t xml:space="preserve">= </m:t>
          </m:r>
          <m:f>
            <m:fPr>
              <m:ctrlPr>
                <w:rPr>
                  <w:rFonts w:ascii="Cambria Math" w:hAnsi="Cambria Math"/>
                  <w:i/>
                </w:rPr>
              </m:ctrlPr>
            </m:fPr>
            <m:num>
              <m:sSub>
                <m:sSubPr>
                  <m:ctrlPr>
                    <w:rPr>
                      <w:rFonts w:ascii="Cambria Math" w:hAnsi="Cambria Math"/>
                      <w:i/>
                    </w:rPr>
                  </m:ctrlPr>
                </m:sSubPr>
                <m:e>
                  <m:r>
                    <w:rPr>
                      <w:rFonts w:ascii="Cambria Math" w:hAnsi="Cambria Math"/>
                    </w:rPr>
                    <m:t>C</m:t>
                  </m:r>
                </m:e>
                <m:sub>
                  <m:r>
                    <w:rPr>
                      <w:rFonts w:ascii="Cambria Math" w:hAnsi="Cambria Math"/>
                    </w:rPr>
                    <m:t>N</m:t>
                  </m:r>
                </m:sub>
              </m:sSub>
              <m:r>
                <m:rPr>
                  <m:sty m:val="p"/>
                </m:rPr>
                <w:rPr>
                  <w:rFonts w:ascii="Cambria Math" w:hAnsi="Cambria Math"/>
                </w:rPr>
                <m:t xml:space="preserve">* </m:t>
              </m:r>
              <m:sSub>
                <m:sSubPr>
                  <m:ctrlPr>
                    <w:rPr>
                      <w:rFonts w:ascii="Cambria Math" w:hAnsi="Cambria Math"/>
                      <w:i/>
                    </w:rPr>
                  </m:ctrlPr>
                </m:sSubPr>
                <m:e>
                  <m:r>
                    <w:rPr>
                      <w:rFonts w:ascii="Cambria Math" w:hAnsi="Cambria Math"/>
                    </w:rPr>
                    <m:t>V</m:t>
                  </m:r>
                </m:e>
                <m:sub>
                  <m:r>
                    <w:rPr>
                      <w:rFonts w:ascii="Cambria Math" w:hAnsi="Cambria Math"/>
                    </w:rPr>
                    <m:t>N i</m:t>
                  </m:r>
                </m:sub>
              </m:sSub>
            </m:num>
            <m:den>
              <m:sSub>
                <m:sSubPr>
                  <m:ctrlPr>
                    <w:rPr>
                      <w:rFonts w:ascii="Cambria Math" w:hAnsi="Cambria Math"/>
                      <w:i/>
                    </w:rPr>
                  </m:ctrlPr>
                </m:sSubPr>
                <m:e>
                  <m:r>
                    <w:rPr>
                      <w:rFonts w:ascii="Cambria Math" w:hAnsi="Cambria Math"/>
                    </w:rPr>
                    <m:t>D</m:t>
                  </m:r>
                </m:e>
                <m:sub>
                  <m:r>
                    <w:rPr>
                      <w:rFonts w:ascii="Cambria Math" w:hAnsi="Cambria Math"/>
                    </w:rPr>
                    <m:t>i</m:t>
                  </m:r>
                </m:sub>
              </m:sSub>
            </m:den>
          </m:f>
        </m:oMath>
      </m:oMathPara>
    </w:p>
    <w:p w:rsidR="008B1038" w:rsidRDefault="008B1038" w:rsidP="004131B6">
      <w:pPr>
        <w:ind w:left="360" w:firstLine="916"/>
        <w:jc w:val="both"/>
      </w:pPr>
      <w:r>
        <w:t xml:space="preserve">Dónde </w:t>
      </w:r>
    </w:p>
    <w:p w:rsidR="00795875" w:rsidRPr="00795875" w:rsidRDefault="00795875" w:rsidP="004131B6">
      <w:pPr>
        <w:ind w:left="360" w:firstLine="916"/>
        <w:jc w:val="both"/>
        <w:rPr>
          <w:rFonts w:eastAsiaTheme="minorHAnsi"/>
        </w:rPr>
      </w:pPr>
      <w:r>
        <w:t>i=1</w:t>
      </w:r>
      <w:proofErr w:type="gramStart"/>
      <w:r>
        <w:t>,2,3</w:t>
      </w:r>
      <w:proofErr w:type="gramEnd"/>
      <w:r>
        <w:t>… n, son los viajes</w:t>
      </w:r>
    </w:p>
    <w:p w:rsidR="004131B6" w:rsidRDefault="00E75493" w:rsidP="004131B6">
      <w:pPr>
        <w:ind w:left="360" w:firstLine="916"/>
        <w:jc w:val="both"/>
      </w:pPr>
      <m:oMath>
        <m:sSub>
          <m:sSubPr>
            <m:ctrlPr>
              <w:rPr>
                <w:rFonts w:ascii="Cambria Math" w:hAnsi="Cambria Math"/>
                <w:i/>
              </w:rPr>
            </m:ctrlPr>
          </m:sSubPr>
          <m:e>
            <m:r>
              <w:rPr>
                <w:rFonts w:ascii="Cambria Math" w:hAnsi="Cambria Math"/>
              </w:rPr>
              <m:t>D</m:t>
            </m:r>
          </m:e>
          <m:sub>
            <m:r>
              <w:rPr>
                <w:rFonts w:ascii="Cambria Math" w:hAnsi="Cambria Math"/>
              </w:rPr>
              <m:t>i</m:t>
            </m:r>
          </m:sub>
        </m:sSub>
      </m:oMath>
      <w:r w:rsidR="00795875">
        <w:t>: Distancia de la ruta i</w:t>
      </w:r>
      <w:r w:rsidR="008B1038">
        <w:t xml:space="preserve">. </w:t>
      </w:r>
    </w:p>
    <w:p w:rsidR="00290A7A" w:rsidRDefault="006E23CB" w:rsidP="004131B6">
      <w:pPr>
        <w:ind w:left="360" w:hanging="360"/>
        <w:jc w:val="both"/>
      </w:pPr>
      <w:r>
        <w:t>Como se demostró anteriormente</w:t>
      </w:r>
      <w:r w:rsidR="007C2F80">
        <w:t xml:space="preserve"> la</w:t>
      </w:r>
      <w:r w:rsidR="004131B6" w:rsidRPr="004131B6">
        <w:t xml:space="preserve"> ganancia</w:t>
      </w:r>
      <w:r w:rsidR="004131B6">
        <w:t xml:space="preserve"> </w:t>
      </w:r>
      <w:r w:rsidR="007C2F80">
        <w:t>por velocidad se calcula de la siguiente manera:</w:t>
      </w:r>
    </w:p>
    <w:p w:rsidR="00290A7A" w:rsidRDefault="00290A7A" w:rsidP="00290A7A">
      <w:pPr>
        <w:jc w:val="both"/>
      </w:pPr>
      <m:oMathPara>
        <m:oMath>
          <m:r>
            <w:rPr>
              <w:rFonts w:ascii="Cambria Math" w:hAnsi="Cambria Math"/>
              <w:sz w:val="18"/>
            </w:rPr>
            <m:t>Ganancia por velocidad=</m:t>
          </m:r>
          <m:f>
            <m:fPr>
              <m:ctrlPr>
                <w:rPr>
                  <w:rFonts w:ascii="Cambria Math" w:hAnsi="Cambria Math"/>
                  <w:i/>
                  <w:sz w:val="18"/>
                </w:rPr>
              </m:ctrlPr>
            </m:fPr>
            <m:num>
              <m:r>
                <w:rPr>
                  <w:rFonts w:ascii="Cambria Math" w:hAnsi="Cambria Math"/>
                  <w:sz w:val="18"/>
                </w:rPr>
                <m:t>Tiempo ganado por transport</m:t>
              </m:r>
              <m:r>
                <w:rPr>
                  <w:rFonts w:ascii="Cambria Math" w:hAnsi="Cambria Math"/>
                  <w:sz w:val="18"/>
                </w:rPr>
                <m:t>ar a  una velocidad mayor que la nominal</m:t>
              </m:r>
            </m:num>
            <m:den>
              <m:r>
                <w:rPr>
                  <w:rFonts w:ascii="Cambria Math" w:hAnsi="Cambria Math"/>
                  <w:sz w:val="18"/>
                </w:rPr>
                <m:t>tiempo operativo</m:t>
              </m:r>
            </m:den>
          </m:f>
        </m:oMath>
      </m:oMathPara>
    </w:p>
    <w:p w:rsidR="002B6317" w:rsidRDefault="002B6317" w:rsidP="002B6317">
      <w:pPr>
        <w:jc w:val="both"/>
      </w:pPr>
      <w:r>
        <w:t xml:space="preserve">Si es positiva el equipo se trasladó a una velocidad mayor a la nominal, </w:t>
      </w:r>
      <w:r w:rsidR="00290A7A">
        <w:t>y si es negativa, lo contrario.</w:t>
      </w:r>
    </w:p>
    <w:p w:rsidR="00290A7A" w:rsidRDefault="007C2F80" w:rsidP="002B6317">
      <w:pPr>
        <w:jc w:val="both"/>
      </w:pPr>
      <w:r>
        <w:t>El tiempo ganado/perdido por velocidad se calcula:</w:t>
      </w:r>
    </w:p>
    <w:p w:rsidR="006E23CB" w:rsidRPr="00783D06" w:rsidRDefault="00E75493" w:rsidP="006E23CB">
      <w:pPr>
        <w:jc w:val="both"/>
        <w:rPr>
          <w:lang w:val="en-US"/>
        </w:rPr>
      </w:pPr>
      <m:oMathPara>
        <m:oMath>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GV</m:t>
              </m:r>
            </m:sub>
          </m:sSub>
          <m:r>
            <w:rPr>
              <w:rFonts w:ascii="Cambria Math" w:hAnsi="Cambria Math"/>
            </w:rPr>
            <m:t>=</m:t>
          </m:r>
          <m:nary>
            <m:naryPr>
              <m:chr m:val="∑"/>
              <m:limLoc m:val="undOvr"/>
              <m:ctrlPr>
                <w:rPr>
                  <w:rFonts w:ascii="Cambria Math" w:eastAsiaTheme="minorHAnsi" w:hAnsi="Cambria Math"/>
                  <w:i/>
                  <w:lang w:val="en-US"/>
                </w:rPr>
              </m:ctrlPr>
            </m:naryPr>
            <m:sub>
              <m:r>
                <w:rPr>
                  <w:rFonts w:ascii="Cambria Math" w:hAnsi="Cambria Math"/>
                  <w:lang w:val="en-US"/>
                </w:rPr>
                <m:t>i=1</m:t>
              </m:r>
            </m:sub>
            <m:sup>
              <m:r>
                <w:rPr>
                  <w:rFonts w:ascii="Cambria Math" w:hAnsi="Cambria Math"/>
                  <w:lang w:val="en-US"/>
                </w:rPr>
                <m:t>n</m:t>
              </m:r>
            </m:sup>
            <m:e>
              <m:nary>
                <m:naryPr>
                  <m:chr m:val="∑"/>
                  <m:limLoc m:val="undOvr"/>
                  <m:ctrlPr>
                    <w:rPr>
                      <w:rFonts w:ascii="Cambria Math" w:eastAsiaTheme="minorHAnsi" w:hAnsi="Cambria Math"/>
                      <w:i/>
                      <w:lang w:val="en-US"/>
                    </w:rPr>
                  </m:ctrlPr>
                </m:naryPr>
                <m:sub>
                  <m:r>
                    <w:rPr>
                      <w:rFonts w:ascii="Cambria Math" w:hAnsi="Cambria Math"/>
                      <w:lang w:val="en-US"/>
                    </w:rPr>
                    <m:t>j</m:t>
                  </m:r>
                  <m:r>
                    <w:rPr>
                      <w:rFonts w:ascii="Cambria Math" w:hAnsi="Cambria Math"/>
                    </w:rPr>
                    <m:t>=1</m:t>
                  </m:r>
                </m:sub>
                <m:sup>
                  <m:r>
                    <w:rPr>
                      <w:rFonts w:ascii="Cambria Math" w:hAnsi="Cambria Math"/>
                      <w:lang w:val="en-US"/>
                    </w:rPr>
                    <m:t>n</m:t>
                  </m:r>
                </m:sup>
                <m:e>
                  <m:d>
                    <m:dPr>
                      <m:ctrlPr>
                        <w:rPr>
                          <w:rFonts w:ascii="Cambria Math" w:eastAsiaTheme="minorHAnsi" w:hAnsi="Cambria Math"/>
                          <w:i/>
                          <w:lang w:val="en-US"/>
                        </w:rPr>
                      </m:ctrlPr>
                    </m:dPr>
                    <m:e>
                      <m:sSub>
                        <m:sSubPr>
                          <m:ctrlPr>
                            <w:rPr>
                              <w:rFonts w:ascii="Cambria Math" w:eastAsiaTheme="minorHAnsi" w:hAnsi="Cambria Math"/>
                              <w:i/>
                              <w:lang w:val="en-US"/>
                            </w:rPr>
                          </m:ctrlPr>
                        </m:sSubPr>
                        <m:e>
                          <m:r>
                            <w:rPr>
                              <w:rFonts w:ascii="Cambria Math" w:hAnsi="Cambria Math"/>
                              <w:lang w:val="en-US"/>
                            </w:rPr>
                            <m:t>T</m:t>
                          </m:r>
                        </m:e>
                        <m:sub>
                          <m:r>
                            <w:rPr>
                              <w:rFonts w:ascii="Cambria Math" w:hAnsi="Cambria Math"/>
                              <w:lang w:val="en-US"/>
                            </w:rPr>
                            <m:t>N</m:t>
                          </m:r>
                          <m:r>
                            <w:rPr>
                              <w:rFonts w:ascii="Cambria Math" w:hAnsi="Cambria Math"/>
                            </w:rPr>
                            <m:t xml:space="preserve"> </m:t>
                          </m:r>
                          <m:r>
                            <w:rPr>
                              <w:rFonts w:ascii="Cambria Math" w:hAnsi="Cambria Math"/>
                              <w:lang w:val="en-US"/>
                            </w:rPr>
                            <m:t>i</m:t>
                          </m:r>
                        </m:sub>
                      </m:sSub>
                      <m:r>
                        <w:rPr>
                          <w:rFonts w:ascii="Cambria Math" w:hAnsi="Cambria Math"/>
                        </w:rPr>
                        <m:t xml:space="preserve">- </m:t>
                      </m:r>
                      <m:f>
                        <m:fPr>
                          <m:ctrlPr>
                            <w:rPr>
                              <w:rFonts w:ascii="Cambria Math" w:eastAsiaTheme="minorHAnsi" w:hAnsi="Cambria Math"/>
                              <w:i/>
                              <w:lang w:val="en-US"/>
                            </w:rPr>
                          </m:ctrlPr>
                        </m:fPr>
                        <m:num>
                          <m:sSub>
                            <m:sSubPr>
                              <m:ctrlPr>
                                <w:rPr>
                                  <w:rFonts w:ascii="Cambria Math" w:eastAsiaTheme="minorHAnsi" w:hAnsi="Cambria Math"/>
                                  <w:i/>
                                  <w:lang w:val="en-US"/>
                                </w:rPr>
                              </m:ctrlPr>
                            </m:sSubPr>
                            <m:e>
                              <m:r>
                                <w:rPr>
                                  <w:rFonts w:ascii="Cambria Math" w:hAnsi="Cambria Math"/>
                                  <w:lang w:val="en-US"/>
                                </w:rPr>
                                <m:t>D</m:t>
                              </m:r>
                            </m:e>
                            <m:sub>
                              <m:r>
                                <w:rPr>
                                  <w:rFonts w:ascii="Cambria Math" w:hAnsi="Cambria Math"/>
                                  <w:lang w:val="en-US"/>
                                </w:rPr>
                                <m:t>i</m:t>
                              </m:r>
                            </m:sub>
                          </m:sSub>
                        </m:num>
                        <m:den>
                          <m:sSub>
                            <m:sSubPr>
                              <m:ctrlPr>
                                <w:rPr>
                                  <w:rFonts w:ascii="Cambria Math" w:eastAsiaTheme="minorHAnsi" w:hAnsi="Cambria Math"/>
                                  <w:i/>
                                  <w:lang w:val="en-US"/>
                                </w:rPr>
                              </m:ctrlPr>
                            </m:sSubPr>
                            <m:e>
                              <m:r>
                                <w:rPr>
                                  <w:rFonts w:ascii="Cambria Math" w:hAnsi="Cambria Math"/>
                                  <w:lang w:val="en-US"/>
                                </w:rPr>
                                <m:t>V</m:t>
                              </m:r>
                            </m:e>
                            <m:sub>
                              <m:r>
                                <w:rPr>
                                  <w:rFonts w:ascii="Cambria Math" w:hAnsi="Cambria Math"/>
                                  <w:lang w:val="en-US"/>
                                </w:rPr>
                                <m:t>R ij</m:t>
                              </m:r>
                            </m:sub>
                          </m:sSub>
                        </m:den>
                      </m:f>
                    </m:e>
                  </m:d>
                </m:e>
              </m:nary>
            </m:e>
          </m:nary>
        </m:oMath>
      </m:oMathPara>
    </w:p>
    <w:p w:rsidR="006E23CB" w:rsidRDefault="006E23CB" w:rsidP="006E23CB">
      <w:pPr>
        <w:ind w:left="360" w:hanging="360"/>
        <w:jc w:val="both"/>
      </w:pPr>
      <w:r>
        <w:t xml:space="preserve">Dónde </w:t>
      </w:r>
    </w:p>
    <w:p w:rsidR="006E23CB" w:rsidRPr="00AF5E09" w:rsidRDefault="006E23CB" w:rsidP="006E23CB">
      <w:pPr>
        <w:ind w:left="360" w:hanging="360"/>
        <w:jc w:val="both"/>
        <w:rPr>
          <w:rFonts w:eastAsiaTheme="minorHAnsi"/>
        </w:rPr>
      </w:pPr>
      <w:r>
        <w:t>i=1</w:t>
      </w:r>
      <w:proofErr w:type="gramStart"/>
      <w:r>
        <w:t>,2,3</w:t>
      </w:r>
      <w:proofErr w:type="gramEnd"/>
      <w:r>
        <w:t>… n, son las rutas</w:t>
      </w:r>
    </w:p>
    <w:p w:rsidR="006E23CB" w:rsidRDefault="006E23CB" w:rsidP="006E23CB">
      <w:pPr>
        <w:ind w:left="360" w:hanging="360"/>
        <w:jc w:val="both"/>
      </w:pPr>
      <w:r>
        <w:t>i=1</w:t>
      </w:r>
      <w:proofErr w:type="gramStart"/>
      <w:r>
        <w:t>,2,3</w:t>
      </w:r>
      <w:proofErr w:type="gramEnd"/>
      <w:r>
        <w:t>… n, son los viajes.</w:t>
      </w:r>
    </w:p>
    <w:p w:rsidR="006E23CB" w:rsidRDefault="00E75493" w:rsidP="006E23CB">
      <w:pPr>
        <w:ind w:left="360" w:hanging="360"/>
        <w:jc w:val="both"/>
      </w:pPr>
      <m:oMath>
        <m:sSub>
          <m:sSubPr>
            <m:ctrlPr>
              <w:rPr>
                <w:rFonts w:ascii="Cambria Math" w:hAnsi="Cambria Math"/>
                <w:i/>
              </w:rPr>
            </m:ctrlPr>
          </m:sSubPr>
          <m:e>
            <m:r>
              <w:rPr>
                <w:rFonts w:ascii="Cambria Math" w:hAnsi="Cambria Math"/>
              </w:rPr>
              <m:t>V</m:t>
            </m:r>
          </m:e>
          <m:sub>
            <m:r>
              <w:rPr>
                <w:rFonts w:ascii="Cambria Math" w:hAnsi="Cambria Math"/>
              </w:rPr>
              <m:t>R ij</m:t>
            </m:r>
          </m:sub>
        </m:sSub>
      </m:oMath>
      <w:r w:rsidR="006E23CB">
        <w:t xml:space="preserve">: Velocidad real promedio a la que se transporta el camión en cada ruta i en el viaje j. </w:t>
      </w:r>
    </w:p>
    <w:p w:rsidR="007A664B" w:rsidRDefault="007A664B" w:rsidP="007A664B">
      <w:pPr>
        <w:ind w:left="360" w:hanging="360"/>
        <w:jc w:val="both"/>
      </w:pPr>
      <m:oMath>
        <m:sSub>
          <m:sSubPr>
            <m:ctrlPr>
              <w:rPr>
                <w:rFonts w:ascii="Cambria Math" w:hAnsi="Cambria Math"/>
                <w:i/>
              </w:rPr>
            </m:ctrlPr>
          </m:sSubPr>
          <m:e>
            <m:r>
              <w:rPr>
                <w:rFonts w:ascii="Cambria Math" w:hAnsi="Cambria Math"/>
              </w:rPr>
              <m:t>D</m:t>
            </m:r>
          </m:e>
          <m:sub>
            <m:r>
              <w:rPr>
                <w:rFonts w:ascii="Cambria Math" w:hAnsi="Cambria Math"/>
              </w:rPr>
              <m:t>i</m:t>
            </m:r>
          </m:sub>
        </m:sSub>
      </m:oMath>
      <w:r w:rsidR="0080476A">
        <w:t xml:space="preserve">: Distancia de la ruta i. </w:t>
      </w:r>
    </w:p>
    <w:p w:rsidR="0080476A" w:rsidRDefault="0080476A" w:rsidP="007A664B">
      <w:pPr>
        <w:ind w:left="360" w:hanging="360"/>
        <w:jc w:val="both"/>
      </w:pPr>
      <m:oMath>
        <m:sSub>
          <m:sSubPr>
            <m:ctrlPr>
              <w:rPr>
                <w:rFonts w:ascii="Cambria Math" w:hAnsi="Cambria Math"/>
                <w:i/>
              </w:rPr>
            </m:ctrlPr>
          </m:sSubPr>
          <m:e>
            <m:r>
              <w:rPr>
                <w:rFonts w:ascii="Cambria Math" w:hAnsi="Cambria Math"/>
              </w:rPr>
              <m:t>T</m:t>
            </m:r>
          </m:e>
          <m:sub>
            <m:r>
              <w:rPr>
                <w:rFonts w:ascii="Cambria Math" w:hAnsi="Cambria Math"/>
              </w:rPr>
              <m:t>N i</m:t>
            </m:r>
          </m:sub>
        </m:sSub>
      </m:oMath>
      <w:r>
        <w:t xml:space="preserve"> = Tiempo que el equipo se demora en recorrer la ruta i, moviéndose a velocidad nominal. Se calcula de la siguiente manera:</w:t>
      </w:r>
    </w:p>
    <w:p w:rsidR="007A664B" w:rsidRPr="0080476A" w:rsidRDefault="007A664B" w:rsidP="007A664B">
      <w:pPr>
        <w:ind w:left="360" w:hanging="360"/>
        <w:jc w:val="both"/>
      </w:pPr>
      <m:oMathPara>
        <m:oMath>
          <m:sSub>
            <m:sSubPr>
              <m:ctrlPr>
                <w:rPr>
                  <w:rFonts w:ascii="Cambria Math" w:hAnsi="Cambria Math"/>
                  <w:i/>
                </w:rPr>
              </m:ctrlPr>
            </m:sSubPr>
            <m:e>
              <m:r>
                <w:rPr>
                  <w:rFonts w:ascii="Cambria Math" w:hAnsi="Cambria Math"/>
                </w:rPr>
                <m:t>T</m:t>
              </m:r>
            </m:e>
            <m:sub>
              <m:r>
                <w:rPr>
                  <w:rFonts w:ascii="Cambria Math" w:hAnsi="Cambria Math"/>
                </w:rPr>
                <m:t>N i</m:t>
              </m:r>
            </m:sub>
          </m:sSub>
          <m:r>
            <w:rPr>
              <w:rFonts w:ascii="Cambria Math" w:hAnsi="Cambria Math"/>
            </w:rPr>
            <m:t xml:space="preserve">= </m:t>
          </m:r>
          <m:f>
            <m:fPr>
              <m:ctrlPr>
                <w:rPr>
                  <w:rFonts w:ascii="Cambria Math" w:hAnsi="Cambria Math"/>
                  <w:i/>
                </w:rPr>
              </m:ctrlPr>
            </m:fPr>
            <m:num>
              <m:sSub>
                <m:sSubPr>
                  <m:ctrlPr>
                    <w:rPr>
                      <w:rFonts w:ascii="Cambria Math" w:hAnsi="Cambria Math"/>
                      <w:i/>
                    </w:rPr>
                  </m:ctrlPr>
                </m:sSubPr>
                <m:e>
                  <m:r>
                    <w:rPr>
                      <w:rFonts w:ascii="Cambria Math" w:hAnsi="Cambria Math"/>
                    </w:rPr>
                    <m:t>D</m:t>
                  </m:r>
                </m:e>
                <m:sub>
                  <m:r>
                    <w:rPr>
                      <w:rFonts w:ascii="Cambria Math" w:hAnsi="Cambria Math"/>
                    </w:rPr>
                    <m:t>i</m:t>
                  </m:r>
                </m:sub>
              </m:sSub>
            </m:num>
            <m:den>
              <m:sSub>
                <m:sSubPr>
                  <m:ctrlPr>
                    <w:rPr>
                      <w:rFonts w:ascii="Cambria Math" w:hAnsi="Cambria Math"/>
                      <w:i/>
                    </w:rPr>
                  </m:ctrlPr>
                </m:sSubPr>
                <m:e>
                  <m:r>
                    <w:rPr>
                      <w:rFonts w:ascii="Cambria Math" w:hAnsi="Cambria Math"/>
                    </w:rPr>
                    <m:t>V</m:t>
                  </m:r>
                </m:e>
                <m:sub>
                  <m:r>
                    <w:rPr>
                      <w:rFonts w:ascii="Cambria Math" w:hAnsi="Cambria Math"/>
                    </w:rPr>
                    <m:t>N i</m:t>
                  </m:r>
                </m:sub>
              </m:sSub>
            </m:den>
          </m:f>
        </m:oMath>
      </m:oMathPara>
    </w:p>
    <w:p w:rsidR="0080476A" w:rsidRDefault="0080476A" w:rsidP="004131B6">
      <w:pPr>
        <w:ind w:left="851"/>
        <w:jc w:val="both"/>
      </w:pPr>
      <w:r>
        <w:t xml:space="preserve">Dónde </w:t>
      </w:r>
    </w:p>
    <w:p w:rsidR="0080476A" w:rsidRPr="0080476A" w:rsidRDefault="0080476A" w:rsidP="004131B6">
      <w:pPr>
        <w:ind w:left="851"/>
        <w:jc w:val="both"/>
        <w:rPr>
          <w:rFonts w:eastAsiaTheme="minorHAnsi"/>
        </w:rPr>
      </w:pPr>
      <w:r>
        <w:t>i=1</w:t>
      </w:r>
      <w:proofErr w:type="gramStart"/>
      <w:r>
        <w:t>,2,3</w:t>
      </w:r>
      <w:proofErr w:type="gramEnd"/>
      <w:r>
        <w:t>… n, son las rutas</w:t>
      </w:r>
    </w:p>
    <w:p w:rsidR="0080476A" w:rsidRPr="00BF1440" w:rsidRDefault="0080476A" w:rsidP="004131B6">
      <w:pPr>
        <w:ind w:left="851"/>
        <w:jc w:val="both"/>
      </w:pPr>
      <m:oMath>
        <m:sSub>
          <m:sSubPr>
            <m:ctrlPr>
              <w:rPr>
                <w:rFonts w:ascii="Cambria Math" w:hAnsi="Cambria Math"/>
                <w:i/>
              </w:rPr>
            </m:ctrlPr>
          </m:sSubPr>
          <m:e>
            <m:r>
              <w:rPr>
                <w:rFonts w:ascii="Cambria Math" w:hAnsi="Cambria Math"/>
              </w:rPr>
              <m:t>V</m:t>
            </m:r>
          </m:e>
          <m:sub>
            <m:r>
              <w:rPr>
                <w:rFonts w:ascii="Cambria Math" w:hAnsi="Cambria Math"/>
              </w:rPr>
              <m:t>N i</m:t>
            </m:r>
          </m:sub>
        </m:sSub>
      </m:oMath>
      <w:r>
        <w:t xml:space="preserve">: Velocidad nominal promedio a la que el camión debe movilizarse con carga en  cada ruta i. </w:t>
      </w:r>
    </w:p>
    <w:p w:rsidR="007C2F80" w:rsidRDefault="007C2F80" w:rsidP="002B6317">
      <w:pPr>
        <w:jc w:val="both"/>
      </w:pPr>
    </w:p>
    <w:p w:rsidR="00290A7A" w:rsidRDefault="00290A7A" w:rsidP="002B6317">
      <w:pPr>
        <w:jc w:val="both"/>
      </w:pPr>
    </w:p>
    <w:p w:rsidR="00290A7A" w:rsidRDefault="00290A7A">
      <w:r>
        <w:br w:type="page"/>
      </w:r>
    </w:p>
    <w:p w:rsidR="002B6317" w:rsidRDefault="00290A7A" w:rsidP="00290A7A">
      <w:pPr>
        <w:pStyle w:val="Ttulo1"/>
      </w:pPr>
      <w:bookmarkStart w:id="4" w:name="_Toc328123824"/>
      <w:r>
        <w:lastRenderedPageBreak/>
        <w:t>Ejemplo</w:t>
      </w:r>
      <w:bookmarkEnd w:id="4"/>
    </w:p>
    <w:p w:rsidR="00290A7A" w:rsidRDefault="002B6317" w:rsidP="002B6317">
      <w:pPr>
        <w:jc w:val="both"/>
      </w:pPr>
      <w:r>
        <w:t>A continuación se presenta el análisis del indicador OEE en un periodo de 6 meses para el camión HGL015, pe</w:t>
      </w:r>
      <w:r w:rsidR="00290A7A">
        <w:t>rteneciente a una faena minera.</w:t>
      </w:r>
    </w:p>
    <w:p w:rsidR="002B6317" w:rsidRDefault="002B6317" w:rsidP="00290A7A">
      <w:pPr>
        <w:pStyle w:val="Ttulo2"/>
      </w:pPr>
      <w:bookmarkStart w:id="5" w:name="_Toc328123825"/>
      <w:r>
        <w:t>Disponibilidad</w:t>
      </w:r>
      <w:bookmarkEnd w:id="5"/>
    </w:p>
    <w:p w:rsidR="002B6317" w:rsidRDefault="002B6317" w:rsidP="002B6317">
      <w:pPr>
        <w:jc w:val="both"/>
      </w:pPr>
      <w:r>
        <w:t>Los datos de este camión para el</w:t>
      </w:r>
      <w:r w:rsidR="00290A7A">
        <w:t xml:space="preserve"> cálculo de disponibilidad son:</w:t>
      </w:r>
    </w:p>
    <w:p w:rsidR="00C61FFB" w:rsidRDefault="002B6317" w:rsidP="00C61FFB">
      <w:pPr>
        <w:rPr>
          <w:i/>
        </w:rPr>
      </w:pPr>
      <w:r w:rsidRPr="00290A7A">
        <w:rPr>
          <w:i/>
        </w:rPr>
        <w:t>Tabla 1</w:t>
      </w:r>
      <w:r w:rsidR="00290A7A">
        <w:rPr>
          <w:i/>
        </w:rPr>
        <w:t>. D</w:t>
      </w:r>
      <w:r w:rsidRPr="00290A7A">
        <w:rPr>
          <w:i/>
        </w:rPr>
        <w:t>atos camión HGL015</w:t>
      </w:r>
    </w:p>
    <w:p w:rsidR="002B6317" w:rsidRPr="00290A7A" w:rsidRDefault="00290A7A" w:rsidP="00C61FFB">
      <w:pPr>
        <w:jc w:val="center"/>
        <w:rPr>
          <w:i/>
        </w:rPr>
      </w:pPr>
      <w:r>
        <w:rPr>
          <w:noProof/>
          <w:lang w:eastAsia="es-CL"/>
        </w:rPr>
        <w:drawing>
          <wp:inline distT="0" distB="0" distL="0" distR="0" wp14:anchorId="4D004B5F" wp14:editId="1F585833">
            <wp:extent cx="5612400" cy="800205"/>
            <wp:effectExtent l="0" t="0" r="762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12400" cy="800205"/>
                    </a:xfrm>
                    <a:prstGeom prst="rect">
                      <a:avLst/>
                    </a:prstGeom>
                    <a:noFill/>
                    <a:ln>
                      <a:noFill/>
                    </a:ln>
                  </pic:spPr>
                </pic:pic>
              </a:graphicData>
            </a:graphic>
          </wp:inline>
        </w:drawing>
      </w:r>
    </w:p>
    <w:p w:rsidR="002B6317" w:rsidRDefault="002B6317" w:rsidP="002B6317">
      <w:pPr>
        <w:jc w:val="both"/>
      </w:pPr>
      <w:r>
        <w:t>El Tiempo base lo componen las horas totales del mes, pues las faenas mineras son ininterrumpidas. Las horas de cada detención son la suma total de sus duraciones en cada mes. U</w:t>
      </w:r>
      <w:r w:rsidR="00966A2C">
        <w:t>sand</w:t>
      </w:r>
      <w:r>
        <w:t>o l</w:t>
      </w:r>
      <w:r w:rsidR="004C2C68">
        <w:t xml:space="preserve">as fórmulas para el cálculo de </w:t>
      </w:r>
      <w:r w:rsidR="004C2C68" w:rsidRPr="004C2C68">
        <w:rPr>
          <w:i/>
        </w:rPr>
        <w:t>D</w:t>
      </w:r>
      <w:r w:rsidRPr="004C2C68">
        <w:rPr>
          <w:i/>
        </w:rPr>
        <w:t>isponibilidad,</w:t>
      </w:r>
      <w:r>
        <w:t xml:space="preserve">  se obtienen los sigu</w:t>
      </w:r>
      <w:r w:rsidR="004C2C68">
        <w:t>ientes valores:</w:t>
      </w:r>
    </w:p>
    <w:p w:rsidR="002B6317" w:rsidRPr="00290A7A" w:rsidRDefault="002B6317" w:rsidP="002B6317">
      <w:pPr>
        <w:jc w:val="both"/>
        <w:rPr>
          <w:i/>
        </w:rPr>
      </w:pPr>
      <w:r w:rsidRPr="00290A7A">
        <w:rPr>
          <w:i/>
        </w:rPr>
        <w:t>Tabla 2</w:t>
      </w:r>
      <w:r w:rsidR="00290A7A">
        <w:rPr>
          <w:i/>
        </w:rPr>
        <w:t>.</w:t>
      </w:r>
      <w:r w:rsidRPr="00290A7A">
        <w:rPr>
          <w:i/>
        </w:rPr>
        <w:t xml:space="preserve">  Valores de Disponibilidad camión HGL015</w:t>
      </w:r>
    </w:p>
    <w:p w:rsidR="00EF0CB9" w:rsidRDefault="00774E17" w:rsidP="00EF0CB9">
      <w:pPr>
        <w:jc w:val="center"/>
      </w:pPr>
      <w:r w:rsidRPr="00774E17">
        <w:rPr>
          <w:noProof/>
          <w:lang w:eastAsia="es-CL"/>
        </w:rPr>
        <w:drawing>
          <wp:inline distT="0" distB="0" distL="0" distR="0" wp14:anchorId="1FE18E4F" wp14:editId="2B1D21E6">
            <wp:extent cx="5612130" cy="338777"/>
            <wp:effectExtent l="0" t="0" r="0" b="4445"/>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12130" cy="338777"/>
                    </a:xfrm>
                    <a:prstGeom prst="rect">
                      <a:avLst/>
                    </a:prstGeom>
                    <a:noFill/>
                    <a:ln>
                      <a:noFill/>
                    </a:ln>
                  </pic:spPr>
                </pic:pic>
              </a:graphicData>
            </a:graphic>
          </wp:inline>
        </w:drawing>
      </w:r>
    </w:p>
    <w:p w:rsidR="00EC3DD8" w:rsidRDefault="00EC3DD8" w:rsidP="00EC3DD8">
      <w:r>
        <w:t>Y gráficamente, la Disponibilidad es la siguiente:</w:t>
      </w:r>
    </w:p>
    <w:p w:rsidR="00EC3DD8" w:rsidRPr="00290A7A" w:rsidRDefault="00EC3DD8" w:rsidP="00EC3DD8">
      <w:pPr>
        <w:jc w:val="both"/>
        <w:rPr>
          <w:i/>
        </w:rPr>
      </w:pPr>
      <w:r>
        <w:rPr>
          <w:i/>
        </w:rPr>
        <w:t>Gráfico 1.</w:t>
      </w:r>
      <w:r w:rsidRPr="00290A7A">
        <w:rPr>
          <w:i/>
        </w:rPr>
        <w:t xml:space="preserve">  Valores de Disponibilidad camión HGL015</w:t>
      </w:r>
    </w:p>
    <w:p w:rsidR="00EC3DD8" w:rsidRPr="00EF0CB9" w:rsidRDefault="00EC3DD8" w:rsidP="00EC3DD8">
      <w:pPr>
        <w:jc w:val="center"/>
      </w:pPr>
      <w:r>
        <w:rPr>
          <w:noProof/>
          <w:lang w:eastAsia="es-CL"/>
        </w:rPr>
        <w:drawing>
          <wp:inline distT="0" distB="0" distL="0" distR="0" wp14:anchorId="3F0C0528">
            <wp:extent cx="3485072" cy="2163739"/>
            <wp:effectExtent l="0" t="0" r="1270" b="825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484398" cy="2163321"/>
                    </a:xfrm>
                    <a:prstGeom prst="rect">
                      <a:avLst/>
                    </a:prstGeom>
                    <a:noFill/>
                  </pic:spPr>
                </pic:pic>
              </a:graphicData>
            </a:graphic>
          </wp:inline>
        </w:drawing>
      </w:r>
    </w:p>
    <w:p w:rsidR="002B6317" w:rsidRPr="00EF0CB9" w:rsidRDefault="002B6317" w:rsidP="00EF0CB9">
      <w:pPr>
        <w:pStyle w:val="Ttulo2"/>
      </w:pPr>
      <w:bookmarkStart w:id="6" w:name="_Toc328123826"/>
      <w:r w:rsidRPr="00EF0CB9">
        <w:t>Rendimiento</w:t>
      </w:r>
      <w:bookmarkEnd w:id="6"/>
    </w:p>
    <w:p w:rsidR="002B6317" w:rsidRDefault="002B6317" w:rsidP="002B6317">
      <w:pPr>
        <w:jc w:val="both"/>
      </w:pPr>
      <w:r>
        <w:t>Los datos requeridos para el cálculo de este indicador son:</w:t>
      </w:r>
    </w:p>
    <w:p w:rsidR="002B6317" w:rsidRDefault="002B6317" w:rsidP="004C2C68">
      <w:pPr>
        <w:pStyle w:val="Prrafodelista"/>
        <w:numPr>
          <w:ilvl w:val="0"/>
          <w:numId w:val="4"/>
        </w:numPr>
        <w:jc w:val="both"/>
      </w:pPr>
      <w:r>
        <w:t>Distancias de cada ruta</w:t>
      </w:r>
      <w:r w:rsidR="004C2C68">
        <w:t>.</w:t>
      </w:r>
    </w:p>
    <w:p w:rsidR="002B6317" w:rsidRDefault="002B6317" w:rsidP="004C2C68">
      <w:pPr>
        <w:pStyle w:val="Prrafodelista"/>
        <w:numPr>
          <w:ilvl w:val="0"/>
          <w:numId w:val="4"/>
        </w:numPr>
        <w:jc w:val="both"/>
      </w:pPr>
      <w:r>
        <w:t xml:space="preserve">Velocidad nominal promedio a la que el camión debe movilizarse </w:t>
      </w:r>
      <w:r w:rsidR="00B905C1">
        <w:t xml:space="preserve">con carga </w:t>
      </w:r>
      <w:r>
        <w:t>en cada una de las rutas</w:t>
      </w:r>
      <w:r w:rsidR="004C2C68">
        <w:t>.</w:t>
      </w:r>
    </w:p>
    <w:p w:rsidR="002B6317" w:rsidRDefault="002B6317" w:rsidP="004C2C68">
      <w:pPr>
        <w:pStyle w:val="Prrafodelista"/>
        <w:numPr>
          <w:ilvl w:val="0"/>
          <w:numId w:val="4"/>
        </w:numPr>
        <w:jc w:val="both"/>
      </w:pPr>
      <w:r>
        <w:lastRenderedPageBreak/>
        <w:t>Carga nominal del equipo</w:t>
      </w:r>
      <w:r w:rsidR="004C2C68">
        <w:t>.</w:t>
      </w:r>
    </w:p>
    <w:p w:rsidR="002B6317" w:rsidRDefault="002B6317" w:rsidP="004C2C68">
      <w:pPr>
        <w:pStyle w:val="Prrafodelista"/>
        <w:numPr>
          <w:ilvl w:val="0"/>
          <w:numId w:val="4"/>
        </w:numPr>
        <w:jc w:val="both"/>
      </w:pPr>
      <w:r>
        <w:t xml:space="preserve">Carga real transportada en cada </w:t>
      </w:r>
      <w:r w:rsidR="00B905C1">
        <w:t>viaje</w:t>
      </w:r>
      <w:r>
        <w:t xml:space="preserve"> realizado</w:t>
      </w:r>
      <w:r w:rsidR="004C2C68">
        <w:t>.</w:t>
      </w:r>
    </w:p>
    <w:p w:rsidR="002B6317" w:rsidRDefault="002B6317" w:rsidP="004C2C68">
      <w:pPr>
        <w:pStyle w:val="Prrafodelista"/>
        <w:numPr>
          <w:ilvl w:val="0"/>
          <w:numId w:val="4"/>
        </w:numPr>
        <w:jc w:val="both"/>
      </w:pPr>
      <w:r>
        <w:t>Velocidad real promedio a la que se transporta el camión</w:t>
      </w:r>
      <w:r w:rsidR="00B905C1">
        <w:t xml:space="preserve"> con carga en cada viaje</w:t>
      </w:r>
      <w:r w:rsidR="004C2C68">
        <w:t>.</w:t>
      </w:r>
    </w:p>
    <w:p w:rsidR="002B6317" w:rsidRDefault="002B6317" w:rsidP="002B6317">
      <w:pPr>
        <w:jc w:val="both"/>
      </w:pPr>
      <w:r>
        <w:t>Es necesario comentar que tanto este como otros camiones se transportan por distintas rutas, según se requiera, por ello se necesita i</w:t>
      </w:r>
      <w:r w:rsidR="00B905C1">
        <w:t>nformación de cada una de ellas, además de datos de cada viaje realizado por el equipo.</w:t>
      </w:r>
    </w:p>
    <w:p w:rsidR="00EF0CB9" w:rsidRDefault="002B6317" w:rsidP="00774E17">
      <w:pPr>
        <w:jc w:val="both"/>
        <w:rPr>
          <w:i/>
        </w:rPr>
      </w:pPr>
      <w:r>
        <w:t xml:space="preserve">La siguiente tabla es un extracto </w:t>
      </w:r>
      <w:r w:rsidR="00EF0CB9">
        <w:t xml:space="preserve">de los </w:t>
      </w:r>
      <w:r w:rsidR="00B905C1">
        <w:t>viajes o movimientos realizados</w:t>
      </w:r>
      <w:r w:rsidR="00EF0CB9">
        <w:t xml:space="preserve"> del equipo HGL015</w:t>
      </w:r>
      <w:r w:rsidR="00774E17">
        <w:t>:</w:t>
      </w:r>
    </w:p>
    <w:p w:rsidR="002B6317" w:rsidRPr="0093328C" w:rsidRDefault="002B6317" w:rsidP="002B6317">
      <w:pPr>
        <w:jc w:val="both"/>
        <w:rPr>
          <w:i/>
        </w:rPr>
      </w:pPr>
      <w:r w:rsidRPr="0093328C">
        <w:rPr>
          <w:i/>
        </w:rPr>
        <w:t>Tabla 3</w:t>
      </w:r>
      <w:r w:rsidR="0093328C">
        <w:rPr>
          <w:i/>
        </w:rPr>
        <w:t>.</w:t>
      </w:r>
      <w:r w:rsidRPr="0093328C">
        <w:rPr>
          <w:i/>
        </w:rPr>
        <w:t xml:space="preserve">  </w:t>
      </w:r>
      <w:r w:rsidR="00B905C1">
        <w:rPr>
          <w:i/>
        </w:rPr>
        <w:t>Viajes del</w:t>
      </w:r>
      <w:r w:rsidRPr="0093328C">
        <w:rPr>
          <w:i/>
        </w:rPr>
        <w:t xml:space="preserve"> equipo HGL015 </w:t>
      </w:r>
    </w:p>
    <w:p w:rsidR="00077BAB" w:rsidRDefault="00077BAB" w:rsidP="00EF0CB9">
      <w:pPr>
        <w:jc w:val="center"/>
      </w:pPr>
      <w:r>
        <w:rPr>
          <w:noProof/>
          <w:lang w:eastAsia="es-CL"/>
        </w:rPr>
        <w:drawing>
          <wp:inline distT="0" distB="0" distL="0" distR="0" wp14:anchorId="01D15D15" wp14:editId="57EC8F85">
            <wp:extent cx="3345346" cy="2398144"/>
            <wp:effectExtent l="0" t="0" r="7620" b="254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345460" cy="2398225"/>
                    </a:xfrm>
                    <a:prstGeom prst="rect">
                      <a:avLst/>
                    </a:prstGeom>
                    <a:noFill/>
                    <a:ln>
                      <a:noFill/>
                    </a:ln>
                  </pic:spPr>
                </pic:pic>
              </a:graphicData>
            </a:graphic>
          </wp:inline>
        </w:drawing>
      </w:r>
    </w:p>
    <w:p w:rsidR="002B6317" w:rsidRDefault="002B6317" w:rsidP="002B6317">
      <w:pPr>
        <w:jc w:val="both"/>
      </w:pPr>
      <w:r>
        <w:t xml:space="preserve">Para </w:t>
      </w:r>
      <w:r w:rsidR="00747D32">
        <w:t>los 6 meses, s</w:t>
      </w:r>
      <w:r>
        <w:t>e tienen regis</w:t>
      </w:r>
      <w:r w:rsidR="00747D32">
        <w:t xml:space="preserve">trados casi 6 mil </w:t>
      </w:r>
      <w:r w:rsidR="00B905C1">
        <w:t>viajes</w:t>
      </w:r>
      <w:r w:rsidR="00747D32">
        <w:t xml:space="preserve"> só</w:t>
      </w:r>
      <w:r>
        <w:t>lo para este camión, por lo que la tabla anterior es solamente una pequeña fracción de los datos.</w:t>
      </w:r>
    </w:p>
    <w:p w:rsidR="002B6317" w:rsidRPr="00747D32" w:rsidRDefault="002B6317" w:rsidP="002B6317">
      <w:pPr>
        <w:jc w:val="both"/>
      </w:pPr>
      <w:r>
        <w:t>Además, las toneladas nom</w:t>
      </w:r>
      <w:r w:rsidR="00747D32">
        <w:t xml:space="preserve">inales del equipo son: 180 </w:t>
      </w:r>
      <w:proofErr w:type="gramStart"/>
      <w:r w:rsidR="00747D32">
        <w:t>ton</w:t>
      </w:r>
      <w:proofErr w:type="gramEnd"/>
      <w:r w:rsidR="00747D32">
        <w:t>.</w:t>
      </w:r>
    </w:p>
    <w:p w:rsidR="002B6317" w:rsidRDefault="002B6317" w:rsidP="002B6317">
      <w:pPr>
        <w:jc w:val="both"/>
      </w:pPr>
      <w:r>
        <w:t xml:space="preserve">Ahora, </w:t>
      </w:r>
      <w:r w:rsidR="00515F24">
        <w:t xml:space="preserve">para el cálculo de la productividad por carga </w:t>
      </w:r>
      <w:r w:rsidR="00E43FE7">
        <w:t xml:space="preserve">y ganancia por velocidad, </w:t>
      </w:r>
      <w:r w:rsidR="00515F24">
        <w:t xml:space="preserve">es necesario </w:t>
      </w:r>
      <w:r w:rsidR="00E43FE7">
        <w:t>calcular el rendimiento nominal y las horas que se demora el equipo en transportarse por cada ruta a velocidad nominal:</w:t>
      </w:r>
    </w:p>
    <w:p w:rsidR="00747D32" w:rsidRPr="00747D32" w:rsidRDefault="00E75493" w:rsidP="002B6317">
      <w:pPr>
        <w:jc w:val="both"/>
      </w:pPr>
      <m:oMathPara>
        <m:oMath>
          <m:sSub>
            <m:sSubPr>
              <m:ctrlPr>
                <w:rPr>
                  <w:rFonts w:ascii="Cambria Math" w:hAnsi="Cambria Math"/>
                  <w:i/>
                </w:rPr>
              </m:ctrlPr>
            </m:sSubPr>
            <m:e>
              <m:r>
                <w:rPr>
                  <w:rFonts w:ascii="Cambria Math" w:hAnsi="Cambria Math"/>
                </w:rPr>
                <m:t>Rendimiento Nominal</m:t>
              </m:r>
            </m:e>
            <m:sub>
              <m:r>
                <w:rPr>
                  <w:rFonts w:ascii="Cambria Math" w:hAnsi="Cambria Math"/>
                </w:rPr>
                <m:t>i</m:t>
              </m:r>
            </m:sub>
          </m:sSub>
          <m:r>
            <w:rPr>
              <w:rFonts w:ascii="Cambria Math" w:hAnsi="Cambria Math"/>
            </w:rPr>
            <m:t xml:space="preserve">= </m:t>
          </m:r>
          <m:f>
            <m:fPr>
              <m:ctrlPr>
                <w:rPr>
                  <w:rFonts w:ascii="Cambria Math" w:hAnsi="Cambria Math"/>
                  <w:i/>
                </w:rPr>
              </m:ctrlPr>
            </m:fPr>
            <m:num>
              <m:r>
                <w:rPr>
                  <w:rFonts w:ascii="Cambria Math" w:hAnsi="Cambria Math"/>
                </w:rPr>
                <m:t xml:space="preserve">Toneladas nominales* </m:t>
              </m:r>
              <m:sSub>
                <m:sSubPr>
                  <m:ctrlPr>
                    <w:rPr>
                      <w:rFonts w:ascii="Cambria Math" w:hAnsi="Cambria Math"/>
                      <w:i/>
                    </w:rPr>
                  </m:ctrlPr>
                </m:sSubPr>
                <m:e>
                  <m:r>
                    <w:rPr>
                      <w:rFonts w:ascii="Cambria Math" w:hAnsi="Cambria Math"/>
                    </w:rPr>
                    <m:t>Velocidad Nominal</m:t>
                  </m:r>
                </m:e>
                <m:sub>
                  <m:r>
                    <w:rPr>
                      <w:rFonts w:ascii="Cambria Math" w:hAnsi="Cambria Math"/>
                    </w:rPr>
                    <m:t>i</m:t>
                  </m:r>
                </m:sub>
              </m:sSub>
            </m:num>
            <m:den>
              <m:sSub>
                <m:sSubPr>
                  <m:ctrlPr>
                    <w:rPr>
                      <w:rFonts w:ascii="Cambria Math" w:hAnsi="Cambria Math"/>
                      <w:i/>
                    </w:rPr>
                  </m:ctrlPr>
                </m:sSubPr>
                <m:e>
                  <m:r>
                    <w:rPr>
                      <w:rFonts w:ascii="Cambria Math" w:hAnsi="Cambria Math"/>
                    </w:rPr>
                    <m:t>Dista</m:t>
                  </m:r>
                  <m:r>
                    <w:rPr>
                      <w:rFonts w:ascii="Cambria Math" w:hAnsi="Cambria Math"/>
                    </w:rPr>
                    <m:t>ncia</m:t>
                  </m:r>
                </m:e>
                <m:sub>
                  <m:r>
                    <w:rPr>
                      <w:rFonts w:ascii="Cambria Math" w:hAnsi="Cambria Math"/>
                    </w:rPr>
                    <m:t>i</m:t>
                  </m:r>
                </m:sub>
              </m:sSub>
            </m:den>
          </m:f>
        </m:oMath>
      </m:oMathPara>
    </w:p>
    <w:p w:rsidR="002B6317" w:rsidRDefault="00747D32" w:rsidP="002B6317">
      <w:pPr>
        <w:jc w:val="both"/>
      </w:pPr>
      <w:r>
        <w:t>Dó</w:t>
      </w:r>
      <w:r w:rsidR="002B6317">
        <w:t>nde i representa a cada ruta, i =1</w:t>
      </w:r>
      <w:proofErr w:type="gramStart"/>
      <w:r w:rsidR="002B6317">
        <w:t>,2,3,4</w:t>
      </w:r>
      <w:proofErr w:type="gramEnd"/>
      <w:r w:rsidR="002B6317">
        <w:t>…</w:t>
      </w:r>
    </w:p>
    <w:p w:rsidR="002B6317" w:rsidRDefault="002B6317" w:rsidP="002B6317">
      <w:pPr>
        <w:jc w:val="both"/>
      </w:pPr>
      <w:r>
        <w:t>También se debe calcular las horas de demora por recor</w:t>
      </w:r>
      <w:r w:rsidR="00747D32">
        <w:t xml:space="preserve">rer cada ruta si se </w:t>
      </w:r>
      <w:r w:rsidR="00E43FE7">
        <w:t>usa a</w:t>
      </w:r>
      <w:r w:rsidR="00747D32">
        <w:t xml:space="preserve"> </w:t>
      </w:r>
      <w:r>
        <w:t>velocidad nominal:</w:t>
      </w:r>
    </w:p>
    <w:p w:rsidR="002B6317" w:rsidRDefault="00E75493" w:rsidP="002B6317">
      <w:pPr>
        <w:jc w:val="both"/>
      </w:pPr>
      <m:oMathPara>
        <m:oMath>
          <m:sSub>
            <m:sSubPr>
              <m:ctrlPr>
                <w:rPr>
                  <w:rFonts w:ascii="Cambria Math" w:hAnsi="Cambria Math"/>
                  <w:i/>
                </w:rPr>
              </m:ctrlPr>
            </m:sSubPr>
            <m:e>
              <m:r>
                <w:rPr>
                  <w:rFonts w:ascii="Cambria Math" w:hAnsi="Cambria Math"/>
                </w:rPr>
                <m:t>Hrs. a velocidad nominal</m:t>
              </m:r>
            </m:e>
            <m:sub>
              <m:r>
                <w:rPr>
                  <w:rFonts w:ascii="Cambria Math" w:hAnsi="Cambria Math"/>
                </w:rPr>
                <m:t>i</m:t>
              </m:r>
            </m:sub>
          </m:sSub>
          <m:r>
            <w:rPr>
              <w:rFonts w:ascii="Cambria Math" w:hAnsi="Cambria Math"/>
            </w:rPr>
            <m:t xml:space="preserve">= </m:t>
          </m:r>
          <m:f>
            <m:fPr>
              <m:ctrlPr>
                <w:rPr>
                  <w:rFonts w:ascii="Cambria Math" w:hAnsi="Cambria Math"/>
                  <w:i/>
                </w:rPr>
              </m:ctrlPr>
            </m:fPr>
            <m:num>
              <m:sSub>
                <m:sSubPr>
                  <m:ctrlPr>
                    <w:rPr>
                      <w:rFonts w:ascii="Cambria Math" w:hAnsi="Cambria Math"/>
                      <w:i/>
                    </w:rPr>
                  </m:ctrlPr>
                </m:sSubPr>
                <m:e>
                  <m:r>
                    <w:rPr>
                      <w:rFonts w:ascii="Cambria Math" w:hAnsi="Cambria Math"/>
                    </w:rPr>
                    <m:t>Distancia</m:t>
                  </m:r>
                </m:e>
                <m:sub>
                  <m:r>
                    <w:rPr>
                      <w:rFonts w:ascii="Cambria Math" w:hAnsi="Cambria Math"/>
                    </w:rPr>
                    <m:t>i</m:t>
                  </m:r>
                </m:sub>
              </m:sSub>
            </m:num>
            <m:den>
              <m:r>
                <w:rPr>
                  <w:rFonts w:ascii="Cambria Math" w:hAnsi="Cambria Math"/>
                </w:rPr>
                <m:t xml:space="preserve"> </m:t>
              </m:r>
              <m:sSub>
                <m:sSubPr>
                  <m:ctrlPr>
                    <w:rPr>
                      <w:rFonts w:ascii="Cambria Math" w:hAnsi="Cambria Math"/>
                      <w:i/>
                    </w:rPr>
                  </m:ctrlPr>
                </m:sSubPr>
                <m:e>
                  <m:r>
                    <w:rPr>
                      <w:rFonts w:ascii="Cambria Math" w:hAnsi="Cambria Math"/>
                    </w:rPr>
                    <m:t>Velocidad Nominal</m:t>
                  </m:r>
                </m:e>
                <m:sub>
                  <m:r>
                    <w:rPr>
                      <w:rFonts w:ascii="Cambria Math" w:hAnsi="Cambria Math"/>
                    </w:rPr>
                    <m:t>i</m:t>
                  </m:r>
                </m:sub>
              </m:sSub>
            </m:den>
          </m:f>
        </m:oMath>
      </m:oMathPara>
    </w:p>
    <w:p w:rsidR="00747D32" w:rsidRDefault="00747D32" w:rsidP="002B6317">
      <w:pPr>
        <w:jc w:val="both"/>
      </w:pPr>
      <w:r>
        <w:t>Los resultados son:</w:t>
      </w:r>
    </w:p>
    <w:p w:rsidR="002B6317" w:rsidRDefault="002B6317" w:rsidP="002B6317">
      <w:pPr>
        <w:jc w:val="both"/>
        <w:rPr>
          <w:i/>
        </w:rPr>
      </w:pPr>
      <w:r w:rsidRPr="00747D32">
        <w:rPr>
          <w:i/>
        </w:rPr>
        <w:lastRenderedPageBreak/>
        <w:t>Tabla 4</w:t>
      </w:r>
      <w:r w:rsidR="00747D32" w:rsidRPr="00747D32">
        <w:rPr>
          <w:i/>
        </w:rPr>
        <w:t>.</w:t>
      </w:r>
      <w:r w:rsidRPr="00747D32">
        <w:rPr>
          <w:i/>
        </w:rPr>
        <w:t xml:space="preserve"> Cálculo</w:t>
      </w:r>
      <w:r w:rsidR="00747D32">
        <w:rPr>
          <w:i/>
        </w:rPr>
        <w:t xml:space="preserve"> por</w:t>
      </w:r>
      <w:r w:rsidRPr="00747D32">
        <w:rPr>
          <w:i/>
        </w:rPr>
        <w:t xml:space="preserve"> rutas </w:t>
      </w:r>
    </w:p>
    <w:p w:rsidR="002B6317" w:rsidRPr="00E02E71" w:rsidRDefault="00747D32" w:rsidP="00E02E71">
      <w:pPr>
        <w:jc w:val="center"/>
        <w:rPr>
          <w:i/>
        </w:rPr>
      </w:pPr>
      <w:r>
        <w:rPr>
          <w:noProof/>
          <w:lang w:eastAsia="es-CL"/>
        </w:rPr>
        <w:drawing>
          <wp:inline distT="0" distB="0" distL="0" distR="0" wp14:anchorId="607ACB03" wp14:editId="61CB136C">
            <wp:extent cx="3081950" cy="733245"/>
            <wp:effectExtent l="0" t="0" r="4445"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081821" cy="733214"/>
                    </a:xfrm>
                    <a:prstGeom prst="rect">
                      <a:avLst/>
                    </a:prstGeom>
                    <a:noFill/>
                    <a:ln>
                      <a:noFill/>
                    </a:ln>
                  </pic:spPr>
                </pic:pic>
              </a:graphicData>
            </a:graphic>
          </wp:inline>
        </w:drawing>
      </w:r>
    </w:p>
    <w:p w:rsidR="00E43FE7" w:rsidRDefault="00E43FE7" w:rsidP="00E43FE7">
      <w:pPr>
        <w:pStyle w:val="Ttulo3"/>
      </w:pPr>
      <w:bookmarkStart w:id="7" w:name="_Toc328123827"/>
    </w:p>
    <w:bookmarkEnd w:id="7"/>
    <w:p w:rsidR="002B6317" w:rsidRDefault="00E02E71" w:rsidP="002B6317">
      <w:pPr>
        <w:jc w:val="both"/>
      </w:pPr>
      <w:r>
        <w:t xml:space="preserve">Tanto el </w:t>
      </w:r>
      <w:r w:rsidRPr="00E02E71">
        <w:rPr>
          <w:i/>
        </w:rPr>
        <w:t>Rendimiento Nominal</w:t>
      </w:r>
      <w:r>
        <w:t xml:space="preserve"> como las </w:t>
      </w:r>
      <w:r>
        <w:rPr>
          <w:i/>
        </w:rPr>
        <w:t>H</w:t>
      </w:r>
      <w:r w:rsidRPr="00E02E71">
        <w:rPr>
          <w:i/>
        </w:rPr>
        <w:t>oras a Velocidad Nominal</w:t>
      </w:r>
      <w:r>
        <w:t xml:space="preserve"> de cada ruta son las mismas para los 6 meses.</w:t>
      </w:r>
    </w:p>
    <w:p w:rsidR="00E43FE7" w:rsidRDefault="00E43FE7" w:rsidP="00E43FE7">
      <w:pPr>
        <w:pStyle w:val="Ttulo3"/>
      </w:pPr>
      <w:r w:rsidRPr="00EF0CB9">
        <w:t>Cálculo de la</w:t>
      </w:r>
      <w:r>
        <w:t xml:space="preserve"> Productividad por carga</w:t>
      </w:r>
    </w:p>
    <w:p w:rsidR="00681CCC" w:rsidRDefault="00E43FE7" w:rsidP="002B6317">
      <w:pPr>
        <w:jc w:val="both"/>
      </w:pPr>
      <w:r>
        <w:t>Para comenzar se calcula la diferencia de toneladas:</w:t>
      </w:r>
    </w:p>
    <w:p w:rsidR="002B6317" w:rsidRDefault="00E75493" w:rsidP="002B6317">
      <w:pPr>
        <w:jc w:val="both"/>
      </w:pPr>
      <m:oMathPara>
        <m:oMath>
          <m:sSub>
            <m:sSubPr>
              <m:ctrlPr>
                <w:rPr>
                  <w:rFonts w:ascii="Cambria Math" w:hAnsi="Cambria Math"/>
                  <w:i/>
                </w:rPr>
              </m:ctrlPr>
            </m:sSubPr>
            <m:e>
              <m:r>
                <w:rPr>
                  <w:rFonts w:ascii="Cambria Math" w:hAnsi="Cambria Math"/>
                </w:rPr>
                <m:t>∆ Toneladas</m:t>
              </m:r>
            </m:e>
            <m:sub>
              <m:r>
                <w:rPr>
                  <w:rFonts w:ascii="Cambria Math" w:hAnsi="Cambria Math"/>
                </w:rPr>
                <m:t>j</m:t>
              </m:r>
            </m:sub>
          </m:sSub>
          <m:r>
            <w:rPr>
              <w:rFonts w:ascii="Cambria Math" w:hAnsi="Cambria Math"/>
            </w:rPr>
            <m:t>=</m:t>
          </m:r>
          <m:sSub>
            <m:sSubPr>
              <m:ctrlPr>
                <w:rPr>
                  <w:rFonts w:ascii="Cambria Math" w:hAnsi="Cambria Math"/>
                  <w:i/>
                </w:rPr>
              </m:ctrlPr>
            </m:sSubPr>
            <m:e>
              <m:r>
                <w:rPr>
                  <w:rFonts w:ascii="Cambria Math" w:hAnsi="Cambria Math"/>
                </w:rPr>
                <m:t>Toneladas transportadas reales</m:t>
              </m:r>
            </m:e>
            <m:sub>
              <m:r>
                <w:rPr>
                  <w:rFonts w:ascii="Cambria Math" w:hAnsi="Cambria Math"/>
                </w:rPr>
                <m:t>j</m:t>
              </m:r>
            </m:sub>
          </m:sSub>
          <m:r>
            <w:rPr>
              <w:rFonts w:ascii="Cambria Math" w:hAnsi="Cambria Math"/>
            </w:rPr>
            <m:t>-Toneladas nominales</m:t>
          </m:r>
        </m:oMath>
      </m:oMathPara>
    </w:p>
    <w:p w:rsidR="005C21E7" w:rsidRDefault="005C21E7" w:rsidP="002B6317">
      <w:pPr>
        <w:jc w:val="both"/>
      </w:pPr>
      <w:r>
        <w:t xml:space="preserve">Dónde j representa a cada </w:t>
      </w:r>
      <w:r w:rsidR="00B8530E">
        <w:t>viaje</w:t>
      </w:r>
      <w:r>
        <w:t>, j =1</w:t>
      </w:r>
      <w:proofErr w:type="gramStart"/>
      <w:r>
        <w:t>,2,3,4</w:t>
      </w:r>
      <w:proofErr w:type="gramEnd"/>
      <w:r>
        <w:t>…</w:t>
      </w:r>
    </w:p>
    <w:p w:rsidR="002B6317" w:rsidRDefault="002B6317" w:rsidP="002B6317">
      <w:pPr>
        <w:jc w:val="both"/>
      </w:pPr>
      <w:r>
        <w:t>Al dividir el valor anterior por el rendimiento nominal, se</w:t>
      </w:r>
      <w:r w:rsidR="00E43FE7">
        <w:t xml:space="preserve"> obtiene las horas ganadas  o pe</w:t>
      </w:r>
      <w:r>
        <w:t>rdida</w:t>
      </w:r>
      <w:r w:rsidR="00E43FE7">
        <w:t>s</w:t>
      </w:r>
      <w:r>
        <w:t xml:space="preserve"> respecto a la </w:t>
      </w:r>
      <w:r w:rsidR="003A245F">
        <w:t>cantidad de carga transportada.</w:t>
      </w:r>
    </w:p>
    <w:p w:rsidR="005C21E7" w:rsidRDefault="00E75493" w:rsidP="005C21E7">
      <w:pPr>
        <w:jc w:val="both"/>
      </w:pPr>
      <m:oMathPara>
        <m:oMath>
          <m:sSub>
            <m:sSubPr>
              <m:ctrlPr>
                <w:rPr>
                  <w:rFonts w:ascii="Cambria Math" w:hAnsi="Cambria Math"/>
                  <w:i/>
                </w:rPr>
              </m:ctrlPr>
            </m:sSubPr>
            <m:e>
              <m:r>
                <w:rPr>
                  <w:rFonts w:ascii="Cambria Math" w:hAnsi="Cambria Math"/>
                </w:rPr>
                <m:t>Horas ganadas por sobre carga</m:t>
              </m:r>
            </m:e>
            <m:sub>
              <m:r>
                <w:rPr>
                  <w:rFonts w:ascii="Cambria Math" w:hAnsi="Cambria Math"/>
                </w:rPr>
                <m:t>j</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 Toneladas</m:t>
                  </m:r>
                </m:e>
                <m:sub>
                  <m:r>
                    <w:rPr>
                      <w:rFonts w:ascii="Cambria Math" w:hAnsi="Cambria Math"/>
                    </w:rPr>
                    <m:t>j</m:t>
                  </m:r>
                </m:sub>
              </m:sSub>
            </m:num>
            <m:den>
              <m:sSub>
                <m:sSubPr>
                  <m:ctrlPr>
                    <w:rPr>
                      <w:rFonts w:ascii="Cambria Math" w:hAnsi="Cambria Math"/>
                      <w:i/>
                    </w:rPr>
                  </m:ctrlPr>
                </m:sSubPr>
                <m:e>
                  <m:r>
                    <w:rPr>
                      <w:rFonts w:ascii="Cambria Math" w:hAnsi="Cambria Math"/>
                    </w:rPr>
                    <m:t>Rendimiento nominal</m:t>
                  </m:r>
                </m:e>
                <m:sub>
                  <m:r>
                    <w:rPr>
                      <w:rFonts w:ascii="Cambria Math" w:hAnsi="Cambria Math"/>
                    </w:rPr>
                    <m:t>j</m:t>
                  </m:r>
                </m:sub>
              </m:sSub>
            </m:den>
          </m:f>
        </m:oMath>
      </m:oMathPara>
    </w:p>
    <w:p w:rsidR="005C21E7" w:rsidRDefault="005C21E7" w:rsidP="002B6317">
      <w:pPr>
        <w:jc w:val="both"/>
      </w:pPr>
      <w:r>
        <w:t xml:space="preserve">El </w:t>
      </w:r>
      <m:oMath>
        <m:sSub>
          <m:sSubPr>
            <m:ctrlPr>
              <w:rPr>
                <w:rFonts w:ascii="Cambria Math" w:hAnsi="Cambria Math"/>
                <w:i/>
              </w:rPr>
            </m:ctrlPr>
          </m:sSubPr>
          <m:e>
            <m:r>
              <w:rPr>
                <w:rFonts w:ascii="Cambria Math" w:hAnsi="Cambria Math"/>
              </w:rPr>
              <m:t>Rendimiento nominal</m:t>
            </m:r>
          </m:e>
          <m:sub>
            <m:r>
              <w:rPr>
                <w:rFonts w:ascii="Cambria Math" w:hAnsi="Cambria Math"/>
              </w:rPr>
              <m:t>j</m:t>
            </m:r>
          </m:sub>
        </m:sSub>
      </m:oMath>
      <w:r>
        <w:t xml:space="preserve"> </w:t>
      </w:r>
      <w:r w:rsidR="0001417F">
        <w:t>es el que está asociado al viaje</w:t>
      </w:r>
      <w:r w:rsidR="00091EA4">
        <w:t xml:space="preserve"> j, </w:t>
      </w:r>
      <w:r w:rsidR="0001417F">
        <w:t xml:space="preserve">pero como el viaje se realiza en una ruta en </w:t>
      </w:r>
      <w:r w:rsidR="00091EA4">
        <w:t xml:space="preserve">particular, </w:t>
      </w:r>
      <w:r w:rsidR="00E74353">
        <w:t xml:space="preserve">el </w:t>
      </w:r>
      <m:oMath>
        <m:sSub>
          <m:sSubPr>
            <m:ctrlPr>
              <w:rPr>
                <w:rFonts w:ascii="Cambria Math" w:hAnsi="Cambria Math"/>
                <w:i/>
              </w:rPr>
            </m:ctrlPr>
          </m:sSubPr>
          <m:e>
            <m:r>
              <w:rPr>
                <w:rFonts w:ascii="Cambria Math" w:hAnsi="Cambria Math"/>
              </w:rPr>
              <m:t>Rendimiento nominal</m:t>
            </m:r>
          </m:e>
          <m:sub>
            <m:r>
              <w:rPr>
                <w:rFonts w:ascii="Cambria Math" w:hAnsi="Cambria Math"/>
              </w:rPr>
              <m:t>j</m:t>
            </m:r>
          </m:sub>
        </m:sSub>
        <m:r>
          <w:rPr>
            <w:rFonts w:ascii="Cambria Math" w:hAnsi="Cambria Math"/>
          </w:rPr>
          <m:t xml:space="preserve"> </m:t>
        </m:r>
      </m:oMath>
      <w:r w:rsidR="00E74353">
        <w:t xml:space="preserve"> es igual al rendimiento nominal de su ruta, es decir, es igual al </w:t>
      </w:r>
      <m:oMath>
        <m:sSub>
          <m:sSubPr>
            <m:ctrlPr>
              <w:rPr>
                <w:rFonts w:ascii="Cambria Math" w:hAnsi="Cambria Math"/>
                <w:i/>
              </w:rPr>
            </m:ctrlPr>
          </m:sSubPr>
          <m:e>
            <m:r>
              <w:rPr>
                <w:rFonts w:ascii="Cambria Math" w:hAnsi="Cambria Math"/>
              </w:rPr>
              <m:t>Rendimiento nominal</m:t>
            </m:r>
          </m:e>
          <m:sub>
            <m:r>
              <w:rPr>
                <w:rFonts w:ascii="Cambria Math" w:hAnsi="Cambria Math"/>
              </w:rPr>
              <m:t>i</m:t>
            </m:r>
          </m:sub>
        </m:sSub>
      </m:oMath>
      <w:r w:rsidR="00E74353">
        <w:t>, el cual ya fue calculado para cada ruta.</w:t>
      </w:r>
    </w:p>
    <w:p w:rsidR="002B6317" w:rsidRPr="003A245F" w:rsidRDefault="002B6317" w:rsidP="002B6317">
      <w:pPr>
        <w:jc w:val="both"/>
        <w:rPr>
          <w:i/>
        </w:rPr>
      </w:pPr>
      <w:r w:rsidRPr="003A245F">
        <w:rPr>
          <w:i/>
        </w:rPr>
        <w:t>Tabla 5</w:t>
      </w:r>
      <w:r w:rsidR="003A245F" w:rsidRPr="003A245F">
        <w:rPr>
          <w:i/>
        </w:rPr>
        <w:t>.</w:t>
      </w:r>
      <w:r w:rsidRPr="003A245F">
        <w:rPr>
          <w:i/>
        </w:rPr>
        <w:t xml:space="preserve">  </w:t>
      </w:r>
      <w:r w:rsidR="003A245F" w:rsidRPr="003A245F">
        <w:rPr>
          <w:i/>
        </w:rPr>
        <w:t>Horas</w:t>
      </w:r>
      <w:r w:rsidRPr="003A245F">
        <w:rPr>
          <w:i/>
        </w:rPr>
        <w:t xml:space="preserve"> por diferencias de carga</w:t>
      </w:r>
    </w:p>
    <w:p w:rsidR="002B6317" w:rsidRDefault="003A245F" w:rsidP="003A245F">
      <w:pPr>
        <w:jc w:val="center"/>
      </w:pPr>
      <w:r>
        <w:rPr>
          <w:noProof/>
          <w:lang w:eastAsia="es-CL"/>
        </w:rPr>
        <w:drawing>
          <wp:inline distT="0" distB="0" distL="0" distR="0" wp14:anchorId="485FC310" wp14:editId="1CCB0F3C">
            <wp:extent cx="2117182" cy="2053087"/>
            <wp:effectExtent l="0" t="0" r="0" b="444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117169" cy="2053074"/>
                    </a:xfrm>
                    <a:prstGeom prst="rect">
                      <a:avLst/>
                    </a:prstGeom>
                    <a:noFill/>
                    <a:ln>
                      <a:noFill/>
                    </a:ln>
                  </pic:spPr>
                </pic:pic>
              </a:graphicData>
            </a:graphic>
          </wp:inline>
        </w:drawing>
      </w:r>
    </w:p>
    <w:p w:rsidR="0037493D" w:rsidRDefault="0037493D" w:rsidP="002B6317">
      <w:pPr>
        <w:jc w:val="both"/>
      </w:pPr>
      <w:r>
        <w:t>La tabla 5 muestra los primeros 13 movimientos del camión en estudio.</w:t>
      </w:r>
    </w:p>
    <w:p w:rsidR="0037493D" w:rsidRPr="0034198D" w:rsidRDefault="002B6317" w:rsidP="002B6317">
      <w:pPr>
        <w:jc w:val="both"/>
      </w:pPr>
      <w:r>
        <w:lastRenderedPageBreak/>
        <w:t xml:space="preserve">Finalmente, las horas totales </w:t>
      </w:r>
      <w:r w:rsidR="00515F24">
        <w:t>de productividad por carga</w:t>
      </w:r>
      <w:r>
        <w:t xml:space="preserve"> se obtienen de la sumatoria de </w:t>
      </w:r>
      <w:r w:rsidR="00515F24">
        <w:t xml:space="preserve">todos los valores de la columna </w:t>
      </w:r>
      <w:r w:rsidR="00515F24" w:rsidRPr="00515F24">
        <w:rPr>
          <w:i/>
        </w:rPr>
        <w:t>Horas ganadas por sobre carga.</w:t>
      </w:r>
      <w:r w:rsidR="0037493D">
        <w:rPr>
          <w:i/>
        </w:rPr>
        <w:t xml:space="preserve"> </w:t>
      </w:r>
      <w:r w:rsidR="0037493D" w:rsidRPr="0037493D">
        <w:t>Como el e</w:t>
      </w:r>
      <w:r w:rsidR="0037493D">
        <w:t>studio es mensual dicha</w:t>
      </w:r>
      <w:r w:rsidR="0037493D" w:rsidRPr="0037493D">
        <w:t xml:space="preserve"> sumatoria debe realizarse </w:t>
      </w:r>
      <w:r w:rsidR="0037493D">
        <w:t xml:space="preserve">cada </w:t>
      </w:r>
      <w:r w:rsidR="0037493D" w:rsidRPr="0037493D">
        <w:t>ese mismo periodo.</w:t>
      </w:r>
      <w:r w:rsidR="0034198D">
        <w:t xml:space="preserve"> La suma de horas es la siguiente:</w:t>
      </w:r>
    </w:p>
    <w:p w:rsidR="00774E17" w:rsidRDefault="0034198D" w:rsidP="002B6317">
      <w:pPr>
        <w:jc w:val="both"/>
        <w:rPr>
          <w:i/>
        </w:rPr>
      </w:pPr>
      <w:r>
        <w:rPr>
          <w:i/>
        </w:rPr>
        <w:t>Tabla 6. Suma de horas por carga</w:t>
      </w:r>
    </w:p>
    <w:p w:rsidR="00774E17" w:rsidRPr="0037493D" w:rsidRDefault="00774E17" w:rsidP="002B6317">
      <w:pPr>
        <w:jc w:val="both"/>
      </w:pPr>
      <w:r w:rsidRPr="00774E17">
        <w:rPr>
          <w:noProof/>
          <w:lang w:eastAsia="es-CL"/>
        </w:rPr>
        <w:drawing>
          <wp:inline distT="0" distB="0" distL="0" distR="0" wp14:anchorId="2B3B985E" wp14:editId="28510DFD">
            <wp:extent cx="5612130" cy="353773"/>
            <wp:effectExtent l="0" t="0" r="7620" b="8255"/>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612130" cy="353773"/>
                    </a:xfrm>
                    <a:prstGeom prst="rect">
                      <a:avLst/>
                    </a:prstGeom>
                    <a:noFill/>
                    <a:ln>
                      <a:noFill/>
                    </a:ln>
                  </pic:spPr>
                </pic:pic>
              </a:graphicData>
            </a:graphic>
          </wp:inline>
        </w:drawing>
      </w:r>
    </w:p>
    <w:p w:rsidR="0037493D" w:rsidRDefault="00091EA4" w:rsidP="002B6317">
      <w:pPr>
        <w:jc w:val="both"/>
      </w:pPr>
      <w:r>
        <w:t>Como se explicó anteriormente</w:t>
      </w:r>
      <w:r w:rsidR="00B04765">
        <w:t>,</w:t>
      </w:r>
      <w:r>
        <w:t xml:space="preserve"> el rendimiento por carga se calcula dividiendo </w:t>
      </w:r>
      <w:r w:rsidRPr="0037493D">
        <w:rPr>
          <w:i/>
        </w:rPr>
        <w:t xml:space="preserve">las </w:t>
      </w:r>
      <w:r w:rsidR="0037493D">
        <w:rPr>
          <w:i/>
        </w:rPr>
        <w:t>H</w:t>
      </w:r>
      <w:r w:rsidRPr="0037493D">
        <w:rPr>
          <w:i/>
        </w:rPr>
        <w:t>oras ganadas por c</w:t>
      </w:r>
      <w:r w:rsidR="00B04765">
        <w:rPr>
          <w:i/>
        </w:rPr>
        <w:t>arga</w:t>
      </w:r>
      <w:r>
        <w:t xml:space="preserve"> por el </w:t>
      </w:r>
      <w:r w:rsidR="0037493D">
        <w:rPr>
          <w:i/>
        </w:rPr>
        <w:t>T</w:t>
      </w:r>
      <w:r w:rsidRPr="0037493D">
        <w:rPr>
          <w:i/>
        </w:rPr>
        <w:t xml:space="preserve">iempo </w:t>
      </w:r>
      <w:r w:rsidR="00B04765">
        <w:rPr>
          <w:i/>
        </w:rPr>
        <w:t>Operativo</w:t>
      </w:r>
      <w:r>
        <w:t>,  lo que para este eje</w:t>
      </w:r>
      <w:r w:rsidR="0037493D">
        <w:t>mplo</w:t>
      </w:r>
      <w:r w:rsidR="00466DF8">
        <w:t xml:space="preserve"> se obtienen los siguientes valores:</w:t>
      </w:r>
      <w:r w:rsidR="0037493D">
        <w:t xml:space="preserve"> </w:t>
      </w:r>
      <w:r>
        <w:t xml:space="preserve">   </w:t>
      </w:r>
    </w:p>
    <w:p w:rsidR="002B6317" w:rsidRPr="003A245F" w:rsidRDefault="0034198D" w:rsidP="002B6317">
      <w:pPr>
        <w:jc w:val="both"/>
        <w:rPr>
          <w:i/>
        </w:rPr>
      </w:pPr>
      <w:r>
        <w:rPr>
          <w:i/>
        </w:rPr>
        <w:t>Tabla 7.  T</w:t>
      </w:r>
      <w:r w:rsidR="002B6317" w:rsidRPr="003A245F">
        <w:rPr>
          <w:i/>
        </w:rPr>
        <w:t>abla de productividad por  carga</w:t>
      </w:r>
    </w:p>
    <w:p w:rsidR="002B6317" w:rsidRDefault="0034198D" w:rsidP="002B6317">
      <w:pPr>
        <w:jc w:val="both"/>
      </w:pPr>
      <w:r w:rsidRPr="0034198D">
        <w:rPr>
          <w:noProof/>
          <w:lang w:eastAsia="es-CL"/>
        </w:rPr>
        <w:drawing>
          <wp:inline distT="0" distB="0" distL="0" distR="0" wp14:anchorId="20FD91B8" wp14:editId="3ACC035B">
            <wp:extent cx="5612130" cy="338777"/>
            <wp:effectExtent l="0" t="0" r="0" b="4445"/>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612130" cy="338777"/>
                    </a:xfrm>
                    <a:prstGeom prst="rect">
                      <a:avLst/>
                    </a:prstGeom>
                    <a:noFill/>
                    <a:ln>
                      <a:noFill/>
                    </a:ln>
                  </pic:spPr>
                </pic:pic>
              </a:graphicData>
            </a:graphic>
          </wp:inline>
        </w:drawing>
      </w:r>
    </w:p>
    <w:p w:rsidR="002B6317" w:rsidRPr="00EF0CB9" w:rsidRDefault="002B6317" w:rsidP="00EF0CB9">
      <w:pPr>
        <w:pStyle w:val="Ttulo3"/>
      </w:pPr>
      <w:bookmarkStart w:id="8" w:name="_Toc328123828"/>
      <w:r w:rsidRPr="00EF0CB9">
        <w:t>Ganancia por velocidad</w:t>
      </w:r>
      <w:bookmarkEnd w:id="8"/>
    </w:p>
    <w:p w:rsidR="002B6317" w:rsidRDefault="002B6317" w:rsidP="002B6317">
      <w:pPr>
        <w:jc w:val="both"/>
      </w:pPr>
      <w:r>
        <w:t xml:space="preserve">Ahora bien, para calcular la </w:t>
      </w:r>
      <w:r w:rsidR="00466DF8">
        <w:t>ganancia por velocidad se debe calcular el delta velocidad:</w:t>
      </w:r>
    </w:p>
    <w:p w:rsidR="00466DF8" w:rsidRDefault="00466DF8" w:rsidP="002B6317">
      <w:pPr>
        <w:jc w:val="both"/>
      </w:pP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5"/>
        <w:gridCol w:w="440"/>
        <w:gridCol w:w="2835"/>
        <w:gridCol w:w="284"/>
        <w:gridCol w:w="2409"/>
      </w:tblGrid>
      <w:tr w:rsidR="00466DF8" w:rsidTr="00466DF8">
        <w:trPr>
          <w:jc w:val="center"/>
        </w:trPr>
        <w:tc>
          <w:tcPr>
            <w:tcW w:w="1795" w:type="dxa"/>
          </w:tcPr>
          <w:p w:rsidR="00466DF8" w:rsidRDefault="00466DF8" w:rsidP="002B6317">
            <w:pPr>
              <w:jc w:val="both"/>
            </w:pPr>
            <w:r>
              <w:t>Delta horas por velocidad</w:t>
            </w:r>
          </w:p>
        </w:tc>
        <w:tc>
          <w:tcPr>
            <w:tcW w:w="440" w:type="dxa"/>
          </w:tcPr>
          <w:p w:rsidR="00466DF8" w:rsidRDefault="00466DF8" w:rsidP="00466DF8">
            <w:pPr>
              <w:jc w:val="center"/>
            </w:pPr>
            <w:r>
              <w:t xml:space="preserve">   =</w:t>
            </w:r>
          </w:p>
        </w:tc>
        <w:tc>
          <w:tcPr>
            <w:tcW w:w="2835" w:type="dxa"/>
          </w:tcPr>
          <w:p w:rsidR="00466DF8" w:rsidRDefault="00466DF8" w:rsidP="002B6317">
            <w:pPr>
              <w:jc w:val="both"/>
            </w:pPr>
            <w:r>
              <w:t>horas que debieron haberse ocupado para transportar la carga a tasa nominal</w:t>
            </w:r>
          </w:p>
        </w:tc>
        <w:tc>
          <w:tcPr>
            <w:tcW w:w="284" w:type="dxa"/>
          </w:tcPr>
          <w:p w:rsidR="00466DF8" w:rsidRDefault="00466DF8" w:rsidP="002B6317">
            <w:pPr>
              <w:jc w:val="both"/>
            </w:pPr>
            <w:r>
              <w:t xml:space="preserve"> -</w:t>
            </w:r>
          </w:p>
        </w:tc>
        <w:tc>
          <w:tcPr>
            <w:tcW w:w="2409" w:type="dxa"/>
          </w:tcPr>
          <w:p w:rsidR="00466DF8" w:rsidRDefault="00466DF8" w:rsidP="002B6317">
            <w:pPr>
              <w:jc w:val="both"/>
            </w:pPr>
            <w:r>
              <w:t>las horas ocupadas efectivas para cada movimiento a velocidad real</w:t>
            </w:r>
          </w:p>
        </w:tc>
      </w:tr>
    </w:tbl>
    <w:p w:rsidR="0034198D" w:rsidRDefault="00B04765" w:rsidP="002B6317">
      <w:pPr>
        <w:jc w:val="both"/>
      </w:pPr>
      <w:r>
        <w:t>Las horas que debió demorarse el equipo a velocidad nominal se calculan dividiendo la distancia de las rutas por la velocidad nominal. Y las horas que efectivamente se demoró se calcula dividiendo la distancia de cada ruta por la velocidad real.</w:t>
      </w:r>
    </w:p>
    <w:p w:rsidR="00B04765" w:rsidRDefault="00B04765" w:rsidP="002B6317">
      <w:pPr>
        <w:jc w:val="both"/>
      </w:pPr>
      <w:r>
        <w:t>La siguiente tabla muestra las horas ganadas/perdidas debido a las diferencias de velocidad:</w:t>
      </w:r>
    </w:p>
    <w:p w:rsidR="002B6317" w:rsidRPr="00466DF8" w:rsidRDefault="002B6317" w:rsidP="002B6317">
      <w:pPr>
        <w:jc w:val="both"/>
        <w:rPr>
          <w:i/>
        </w:rPr>
      </w:pPr>
      <w:r w:rsidRPr="00466DF8">
        <w:rPr>
          <w:i/>
        </w:rPr>
        <w:t>Tab</w:t>
      </w:r>
      <w:r w:rsidR="0034198D">
        <w:rPr>
          <w:i/>
        </w:rPr>
        <w:t>la 8</w:t>
      </w:r>
      <w:r w:rsidR="00466DF8" w:rsidRPr="00466DF8">
        <w:rPr>
          <w:i/>
        </w:rPr>
        <w:t>. D</w:t>
      </w:r>
      <w:r w:rsidRPr="00466DF8">
        <w:rPr>
          <w:i/>
        </w:rPr>
        <w:t>iferencia de horas debido a las velocidades</w:t>
      </w:r>
    </w:p>
    <w:p w:rsidR="00466DF8" w:rsidRDefault="00466DF8" w:rsidP="00466DF8">
      <w:pPr>
        <w:jc w:val="center"/>
      </w:pPr>
      <w:r>
        <w:rPr>
          <w:noProof/>
          <w:lang w:eastAsia="es-CL"/>
        </w:rPr>
        <w:drawing>
          <wp:inline distT="0" distB="0" distL="0" distR="0" wp14:anchorId="3EFCC55E" wp14:editId="022C7321">
            <wp:extent cx="1880558" cy="2096025"/>
            <wp:effectExtent l="0" t="0" r="5715"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880558" cy="2096025"/>
                    </a:xfrm>
                    <a:prstGeom prst="rect">
                      <a:avLst/>
                    </a:prstGeom>
                    <a:noFill/>
                    <a:ln>
                      <a:noFill/>
                    </a:ln>
                  </pic:spPr>
                </pic:pic>
              </a:graphicData>
            </a:graphic>
          </wp:inline>
        </w:drawing>
      </w:r>
    </w:p>
    <w:p w:rsidR="00E27682" w:rsidRDefault="002B6317" w:rsidP="002B6317">
      <w:pPr>
        <w:jc w:val="both"/>
      </w:pPr>
      <w:r>
        <w:lastRenderedPageBreak/>
        <w:t xml:space="preserve">La suma de horas </w:t>
      </w:r>
      <w:r w:rsidR="00E27682">
        <w:t xml:space="preserve">mensualmente </w:t>
      </w:r>
      <w:r>
        <w:t>entrega las ganancias por sobre velocidad</w:t>
      </w:r>
      <w:r w:rsidR="00E27682">
        <w:t xml:space="preserve"> de cada periodo,  lo cual se resume en la siguiente tabla:</w:t>
      </w:r>
    </w:p>
    <w:p w:rsidR="0034198D" w:rsidRPr="00466DF8" w:rsidRDefault="0034198D" w:rsidP="0034198D">
      <w:pPr>
        <w:jc w:val="both"/>
        <w:rPr>
          <w:i/>
        </w:rPr>
      </w:pPr>
      <w:r w:rsidRPr="00466DF8">
        <w:rPr>
          <w:i/>
        </w:rPr>
        <w:t>Tab</w:t>
      </w:r>
      <w:r>
        <w:rPr>
          <w:i/>
        </w:rPr>
        <w:t>la 9. Suma de horas por velocidad.</w:t>
      </w:r>
    </w:p>
    <w:p w:rsidR="0034198D" w:rsidRDefault="0034198D" w:rsidP="002B6317">
      <w:pPr>
        <w:jc w:val="both"/>
      </w:pPr>
      <w:r w:rsidRPr="0034198D">
        <w:rPr>
          <w:noProof/>
          <w:lang w:eastAsia="es-CL"/>
        </w:rPr>
        <w:drawing>
          <wp:inline distT="0" distB="0" distL="0" distR="0" wp14:anchorId="297BE4ED" wp14:editId="110A110C">
            <wp:extent cx="5612130" cy="360606"/>
            <wp:effectExtent l="0" t="0" r="0" b="1905"/>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612130" cy="360606"/>
                    </a:xfrm>
                    <a:prstGeom prst="rect">
                      <a:avLst/>
                    </a:prstGeom>
                    <a:noFill/>
                    <a:ln>
                      <a:noFill/>
                    </a:ln>
                  </pic:spPr>
                </pic:pic>
              </a:graphicData>
            </a:graphic>
          </wp:inline>
        </w:drawing>
      </w:r>
    </w:p>
    <w:p w:rsidR="00E27682" w:rsidRPr="00E27682" w:rsidRDefault="00E27682" w:rsidP="002B6317">
      <w:pPr>
        <w:jc w:val="both"/>
      </w:pPr>
      <w:r w:rsidRPr="00E27682">
        <w:t xml:space="preserve">Las </w:t>
      </w:r>
      <w:r w:rsidRPr="00E27682">
        <w:rPr>
          <w:i/>
        </w:rPr>
        <w:t xml:space="preserve">Horas ganadas por velocidad </w:t>
      </w:r>
      <w:r w:rsidR="00E8009E">
        <w:t>divididas</w:t>
      </w:r>
      <w:r w:rsidRPr="00E27682">
        <w:t xml:space="preserve"> por el tiempo operativo entrega la ganancia de productividad por velocidad sobre la nominal:</w:t>
      </w:r>
    </w:p>
    <w:p w:rsidR="002B6317" w:rsidRPr="00E27682" w:rsidRDefault="000542DB" w:rsidP="002B6317">
      <w:pPr>
        <w:jc w:val="both"/>
        <w:rPr>
          <w:i/>
        </w:rPr>
      </w:pPr>
      <w:r>
        <w:rPr>
          <w:i/>
        </w:rPr>
        <w:t>Tabla 10</w:t>
      </w:r>
      <w:r w:rsidR="00E27682" w:rsidRPr="00E27682">
        <w:rPr>
          <w:i/>
        </w:rPr>
        <w:t>.</w:t>
      </w:r>
      <w:r w:rsidR="002B6317" w:rsidRPr="00E27682">
        <w:rPr>
          <w:i/>
        </w:rPr>
        <w:t xml:space="preserve">  Ganancia por velocidad</w:t>
      </w:r>
    </w:p>
    <w:p w:rsidR="002B6317" w:rsidRPr="00E27682" w:rsidRDefault="0034198D" w:rsidP="002B6317">
      <w:pPr>
        <w:jc w:val="both"/>
        <w:rPr>
          <w:i/>
        </w:rPr>
      </w:pPr>
      <w:r w:rsidRPr="0034198D">
        <w:rPr>
          <w:noProof/>
          <w:lang w:eastAsia="es-CL"/>
        </w:rPr>
        <w:drawing>
          <wp:inline distT="0" distB="0" distL="0" distR="0" wp14:anchorId="77578B96" wp14:editId="74930395">
            <wp:extent cx="5612130" cy="353645"/>
            <wp:effectExtent l="0" t="0" r="0" b="8890"/>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612130" cy="353645"/>
                    </a:xfrm>
                    <a:prstGeom prst="rect">
                      <a:avLst/>
                    </a:prstGeom>
                    <a:noFill/>
                    <a:ln>
                      <a:noFill/>
                    </a:ln>
                  </pic:spPr>
                </pic:pic>
              </a:graphicData>
            </a:graphic>
          </wp:inline>
        </w:drawing>
      </w:r>
    </w:p>
    <w:p w:rsidR="002B6317" w:rsidRPr="00E27682" w:rsidRDefault="00E27682" w:rsidP="002B6317">
      <w:pPr>
        <w:jc w:val="both"/>
      </w:pPr>
      <w:r w:rsidRPr="00E27682">
        <w:t>Por último, la suma de las ganancias por velocidad y la productividad por carga entregan en rendimiento, el cual es el siguiente:</w:t>
      </w:r>
    </w:p>
    <w:p w:rsidR="002B6317" w:rsidRPr="00E27682" w:rsidRDefault="000542DB" w:rsidP="002B6317">
      <w:pPr>
        <w:jc w:val="both"/>
        <w:rPr>
          <w:i/>
        </w:rPr>
      </w:pPr>
      <w:r>
        <w:rPr>
          <w:i/>
        </w:rPr>
        <w:t>Tabla 11</w:t>
      </w:r>
      <w:r w:rsidR="00E27682" w:rsidRPr="00E27682">
        <w:rPr>
          <w:i/>
        </w:rPr>
        <w:t>.</w:t>
      </w:r>
      <w:r w:rsidR="002B6317" w:rsidRPr="00E27682">
        <w:rPr>
          <w:i/>
        </w:rPr>
        <w:t xml:space="preserve">  Rendimiento</w:t>
      </w:r>
    </w:p>
    <w:p w:rsidR="000542DB" w:rsidRDefault="0034198D" w:rsidP="000542DB">
      <w:pPr>
        <w:jc w:val="both"/>
      </w:pPr>
      <w:r w:rsidRPr="0034198D">
        <w:rPr>
          <w:noProof/>
          <w:lang w:eastAsia="es-CL"/>
        </w:rPr>
        <w:drawing>
          <wp:inline distT="0" distB="0" distL="0" distR="0" wp14:anchorId="72BD90C5" wp14:editId="6D67BDF0">
            <wp:extent cx="5652000" cy="341183"/>
            <wp:effectExtent l="0" t="0" r="6350" b="1905"/>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652000" cy="341183"/>
                    </a:xfrm>
                    <a:prstGeom prst="rect">
                      <a:avLst/>
                    </a:prstGeom>
                    <a:noFill/>
                    <a:ln>
                      <a:noFill/>
                    </a:ln>
                  </pic:spPr>
                </pic:pic>
              </a:graphicData>
            </a:graphic>
          </wp:inline>
        </w:drawing>
      </w:r>
    </w:p>
    <w:p w:rsidR="000542DB" w:rsidRDefault="000542DB" w:rsidP="000542DB">
      <w:pPr>
        <w:jc w:val="both"/>
      </w:pPr>
      <w:r>
        <w:t>Los tres primeros meses hubo sobre exigencia del equipo.</w:t>
      </w:r>
    </w:p>
    <w:p w:rsidR="002B6317" w:rsidRDefault="00EF0CB9" w:rsidP="000542DB">
      <w:pPr>
        <w:pStyle w:val="Ttulo2"/>
      </w:pPr>
      <w:bookmarkStart w:id="9" w:name="_Toc328123829"/>
      <w:r>
        <w:t>Cálculo del OEE</w:t>
      </w:r>
      <w:bookmarkEnd w:id="9"/>
    </w:p>
    <w:p w:rsidR="002B6317" w:rsidRDefault="002B6317" w:rsidP="00E27682">
      <w:pPr>
        <w:jc w:val="both"/>
      </w:pPr>
      <w:r>
        <w:t>Para finalizar, se entregan los</w:t>
      </w:r>
      <w:r w:rsidR="00E27682">
        <w:t xml:space="preserve"> valores de OEE de este equipo:</w:t>
      </w:r>
    </w:p>
    <w:p w:rsidR="002B6317" w:rsidRPr="00E27682" w:rsidRDefault="000542DB" w:rsidP="002B6317">
      <w:pPr>
        <w:jc w:val="both"/>
        <w:rPr>
          <w:i/>
        </w:rPr>
      </w:pPr>
      <w:r>
        <w:rPr>
          <w:i/>
        </w:rPr>
        <w:t>Tabla 12</w:t>
      </w:r>
      <w:r w:rsidR="00E27682" w:rsidRPr="00E27682">
        <w:rPr>
          <w:i/>
        </w:rPr>
        <w:t>.</w:t>
      </w:r>
      <w:r w:rsidR="002B6317" w:rsidRPr="00E27682">
        <w:rPr>
          <w:i/>
        </w:rPr>
        <w:t xml:space="preserve">  Valores del OEE</w:t>
      </w:r>
    </w:p>
    <w:p w:rsidR="000542DB" w:rsidRDefault="000542DB" w:rsidP="002B6317">
      <w:pPr>
        <w:jc w:val="both"/>
        <w:rPr>
          <w:noProof/>
          <w:lang w:eastAsia="es-CL"/>
        </w:rPr>
      </w:pPr>
      <w:r w:rsidRPr="000542DB">
        <w:rPr>
          <w:noProof/>
          <w:lang w:eastAsia="es-CL"/>
        </w:rPr>
        <w:drawing>
          <wp:inline distT="0" distB="0" distL="0" distR="0" wp14:anchorId="558E07B8" wp14:editId="44CB0565">
            <wp:extent cx="5612130" cy="338777"/>
            <wp:effectExtent l="0" t="0" r="0" b="4445"/>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612130" cy="338777"/>
                    </a:xfrm>
                    <a:prstGeom prst="rect">
                      <a:avLst/>
                    </a:prstGeom>
                    <a:noFill/>
                    <a:ln>
                      <a:noFill/>
                    </a:ln>
                  </pic:spPr>
                </pic:pic>
              </a:graphicData>
            </a:graphic>
          </wp:inline>
        </w:drawing>
      </w:r>
    </w:p>
    <w:p w:rsidR="002B6317" w:rsidRDefault="000542DB" w:rsidP="002B6317">
      <w:pPr>
        <w:jc w:val="both"/>
      </w:pPr>
      <w:r>
        <w:t xml:space="preserve">  </w:t>
      </w:r>
    </w:p>
    <w:p w:rsidR="000542DB" w:rsidRDefault="002B6317" w:rsidP="002B6317">
      <w:pPr>
        <w:jc w:val="both"/>
      </w:pPr>
      <w:r>
        <w:t>El OEE tiende a la baja,</w:t>
      </w:r>
      <w:r w:rsidR="000542DB">
        <w:t xml:space="preserve"> lo que se debe a que la Disponibilidad y el Rendimiento tienen en el mismo comportamiento.</w:t>
      </w:r>
    </w:p>
    <w:p w:rsidR="000542DB" w:rsidRDefault="000542DB" w:rsidP="002B6317">
      <w:pPr>
        <w:jc w:val="both"/>
      </w:pPr>
    </w:p>
    <w:p w:rsidR="000542DB" w:rsidRDefault="000542DB" w:rsidP="002B6317">
      <w:pPr>
        <w:jc w:val="both"/>
      </w:pPr>
    </w:p>
    <w:p w:rsidR="000542DB" w:rsidRDefault="000542DB">
      <w:pPr>
        <w:rPr>
          <w:rFonts w:asciiTheme="majorHAnsi" w:eastAsiaTheme="majorEastAsia" w:hAnsiTheme="majorHAnsi" w:cstheme="majorBidi"/>
          <w:b/>
          <w:bCs/>
          <w:color w:val="365F91" w:themeColor="accent1" w:themeShade="BF"/>
          <w:sz w:val="28"/>
          <w:szCs w:val="28"/>
        </w:rPr>
      </w:pPr>
      <w:r>
        <w:br w:type="page"/>
      </w:r>
    </w:p>
    <w:p w:rsidR="002B6317" w:rsidRDefault="00EF0CB9" w:rsidP="00EF0CB9">
      <w:pPr>
        <w:pStyle w:val="Ttulo1"/>
      </w:pPr>
      <w:bookmarkStart w:id="10" w:name="_Toc328123830"/>
      <w:r>
        <w:lastRenderedPageBreak/>
        <w:t>Conclusiones</w:t>
      </w:r>
      <w:bookmarkEnd w:id="10"/>
    </w:p>
    <w:p w:rsidR="002B6317" w:rsidRDefault="002B6317" w:rsidP="002B6317">
      <w:pPr>
        <w:jc w:val="both"/>
      </w:pPr>
      <w:r>
        <w:t xml:space="preserve">A través de este estudio se comprobó que es posible la adaptación de este indicador al escenario de los equipos de trasporte de carga, pero no es posible olvidar todos los conceptos que van de la mano de este indicador, como lo es la metodología TMP, pues integrándola será posible que el indicador OEE tenga sentido de existencia, pues no basta con sólo controlar, sino que hay que buscar continuamente formas de mejorar. </w:t>
      </w:r>
    </w:p>
    <w:p w:rsidR="002B6317" w:rsidRDefault="002B6317" w:rsidP="002B6317">
      <w:pPr>
        <w:jc w:val="both"/>
      </w:pPr>
      <w:r>
        <w:t xml:space="preserve">El indicador OEE no solo se bebe mirar como una forma de medir la eficiencia de los equipos, si  no como una forma </w:t>
      </w:r>
      <w:r w:rsidR="00E8009E">
        <w:t xml:space="preserve">de </w:t>
      </w:r>
      <w:r>
        <w:t xml:space="preserve">hallar las mayores pérdidas, pues si es menor a un 100%  implica que se ha perdido por disponibilidad o por la baja de rendimiento ( por disminución de velocidad o menor carga). Pero también hay que recalcar, que </w:t>
      </w:r>
      <w:r w:rsidR="00F4030C">
        <w:t>si el</w:t>
      </w:r>
      <w:r>
        <w:t xml:space="preserve"> indicador de rendimiento </w:t>
      </w:r>
      <w:r w:rsidR="00F4030C">
        <w:t>es</w:t>
      </w:r>
      <w:r>
        <w:t xml:space="preserve"> mayor que 100% no implica necesariamente una operación eficiente, pues, si se sobre carga de material el equipo y/o se trabaja a sobre velocidad</w:t>
      </w:r>
      <w:r w:rsidR="00E8009E">
        <w:t>,</w:t>
      </w:r>
      <w:r>
        <w:t xml:space="preserve"> es posible que </w:t>
      </w:r>
      <w:r w:rsidR="00F4030C">
        <w:t>a</w:t>
      </w:r>
      <w:r>
        <w:t xml:space="preserve"> los siguientes meses el equipo comience a fallar debido a la sobre explotación. Es por ello que todos los indicadores aquí</w:t>
      </w:r>
      <w:r w:rsidR="00F4030C">
        <w:t xml:space="preserve"> propuestas deben tender hacia a</w:t>
      </w:r>
      <w:r>
        <w:t>l 100%, ni más ni menos.</w:t>
      </w:r>
    </w:p>
    <w:p w:rsidR="002B6317" w:rsidRDefault="002B6317" w:rsidP="002B6317">
      <w:pPr>
        <w:jc w:val="both"/>
      </w:pPr>
    </w:p>
    <w:p w:rsidR="002B6317" w:rsidRPr="00EF0CB9" w:rsidRDefault="00EF0CB9" w:rsidP="00EF0CB9">
      <w:pPr>
        <w:pStyle w:val="Ttulo1"/>
      </w:pPr>
      <w:bookmarkStart w:id="11" w:name="_Toc328123831"/>
      <w:r w:rsidRPr="00EF0CB9">
        <w:t>Nomenclatura</w:t>
      </w:r>
      <w:bookmarkEnd w:id="11"/>
    </w:p>
    <w:p w:rsidR="002B6317" w:rsidRDefault="002B6317" w:rsidP="00EF0CB9">
      <w:pPr>
        <w:pStyle w:val="Prrafodelista"/>
        <w:numPr>
          <w:ilvl w:val="0"/>
          <w:numId w:val="5"/>
        </w:numPr>
        <w:jc w:val="both"/>
      </w:pPr>
      <w:r>
        <w:t>OEE</w:t>
      </w:r>
      <w:r>
        <w:tab/>
      </w:r>
      <w:r>
        <w:tab/>
      </w:r>
      <w:r w:rsidR="00EF0CB9">
        <w:t>Overall Equipment Effectiveness</w:t>
      </w:r>
    </w:p>
    <w:p w:rsidR="002B6317" w:rsidRDefault="002B6317" w:rsidP="00EF0CB9">
      <w:pPr>
        <w:pStyle w:val="Prrafodelista"/>
        <w:numPr>
          <w:ilvl w:val="0"/>
          <w:numId w:val="5"/>
        </w:numPr>
        <w:jc w:val="both"/>
      </w:pPr>
      <w:r>
        <w:t>D</w:t>
      </w:r>
      <w:r>
        <w:tab/>
      </w:r>
      <w:r>
        <w:tab/>
        <w:t>Disponibilidad</w:t>
      </w:r>
    </w:p>
    <w:p w:rsidR="002B6317" w:rsidRDefault="002B6317" w:rsidP="00EF0CB9">
      <w:pPr>
        <w:pStyle w:val="Prrafodelista"/>
        <w:numPr>
          <w:ilvl w:val="0"/>
          <w:numId w:val="5"/>
        </w:numPr>
        <w:jc w:val="both"/>
      </w:pPr>
      <w:r>
        <w:t>R</w:t>
      </w:r>
      <w:r>
        <w:tab/>
      </w:r>
      <w:r>
        <w:tab/>
        <w:t>Rendimiento</w:t>
      </w:r>
    </w:p>
    <w:p w:rsidR="002B6317" w:rsidRDefault="002B6317" w:rsidP="00EF0CB9">
      <w:pPr>
        <w:pStyle w:val="Prrafodelista"/>
        <w:numPr>
          <w:ilvl w:val="0"/>
          <w:numId w:val="5"/>
        </w:numPr>
        <w:jc w:val="both"/>
      </w:pPr>
      <w:r>
        <w:t xml:space="preserve">TB </w:t>
      </w:r>
      <w:r>
        <w:tab/>
      </w:r>
      <w:r>
        <w:tab/>
        <w:t>Tiempo base</w:t>
      </w:r>
    </w:p>
    <w:p w:rsidR="002B6317" w:rsidRDefault="002B6317" w:rsidP="00EF0CB9">
      <w:pPr>
        <w:pStyle w:val="Prrafodelista"/>
        <w:numPr>
          <w:ilvl w:val="0"/>
          <w:numId w:val="5"/>
        </w:numPr>
        <w:jc w:val="both"/>
      </w:pPr>
      <w:r>
        <w:t>Tpp</w:t>
      </w:r>
      <w:r>
        <w:tab/>
      </w:r>
      <w:r>
        <w:tab/>
        <w:t>Tiempo programado para la producción</w:t>
      </w:r>
    </w:p>
    <w:p w:rsidR="002B6317" w:rsidRDefault="002B6317" w:rsidP="00EF0CB9">
      <w:pPr>
        <w:pStyle w:val="Prrafodelista"/>
        <w:numPr>
          <w:ilvl w:val="0"/>
          <w:numId w:val="5"/>
        </w:numPr>
        <w:jc w:val="both"/>
      </w:pPr>
      <w:r>
        <w:t xml:space="preserve">TO </w:t>
      </w:r>
      <w:r>
        <w:tab/>
      </w:r>
      <w:r>
        <w:tab/>
        <w:t>Tiempo operativo</w:t>
      </w:r>
    </w:p>
    <w:p w:rsidR="002B6317" w:rsidRDefault="002B6317" w:rsidP="00EF0CB9">
      <w:pPr>
        <w:pStyle w:val="Prrafodelista"/>
        <w:numPr>
          <w:ilvl w:val="0"/>
          <w:numId w:val="5"/>
        </w:numPr>
        <w:jc w:val="both"/>
      </w:pPr>
      <w:r>
        <w:t>TP</w:t>
      </w:r>
      <w:r>
        <w:tab/>
      </w:r>
      <w:r>
        <w:tab/>
        <w:t>Tiempo productivo</w:t>
      </w:r>
    </w:p>
    <w:p w:rsidR="002B6317" w:rsidRDefault="002B6317" w:rsidP="00EF0CB9">
      <w:pPr>
        <w:pStyle w:val="Prrafodelista"/>
        <w:numPr>
          <w:ilvl w:val="0"/>
          <w:numId w:val="5"/>
        </w:numPr>
        <w:jc w:val="both"/>
      </w:pPr>
      <w:proofErr w:type="spellStart"/>
      <w:r>
        <w:t>Tgc</w:t>
      </w:r>
      <w:proofErr w:type="spellEnd"/>
      <w:r>
        <w:tab/>
      </w:r>
      <w:r>
        <w:tab/>
        <w:t>Tiempo ganado por incremento de carga</w:t>
      </w:r>
    </w:p>
    <w:p w:rsidR="002B6317" w:rsidRDefault="002B6317" w:rsidP="002B6317">
      <w:pPr>
        <w:pStyle w:val="Prrafodelista"/>
        <w:numPr>
          <w:ilvl w:val="0"/>
          <w:numId w:val="5"/>
        </w:numPr>
        <w:jc w:val="both"/>
      </w:pPr>
      <w:proofErr w:type="spellStart"/>
      <w:r>
        <w:t>Tgv</w:t>
      </w:r>
      <w:proofErr w:type="spellEnd"/>
      <w:r>
        <w:tab/>
      </w:r>
      <w:r>
        <w:tab/>
        <w:t>Tiempo ganado por  incremento de velocidad</w:t>
      </w:r>
    </w:p>
    <w:p w:rsidR="002B6317" w:rsidRDefault="00EF0CB9" w:rsidP="00EF0CB9">
      <w:pPr>
        <w:pStyle w:val="Ttulo1"/>
      </w:pPr>
      <w:bookmarkStart w:id="12" w:name="_Toc328123832"/>
      <w:r w:rsidRPr="00EF0CB9">
        <w:t>Referencias</w:t>
      </w:r>
      <w:bookmarkEnd w:id="12"/>
    </w:p>
    <w:p w:rsidR="002B6317" w:rsidRDefault="002B6317" w:rsidP="002B6317">
      <w:pPr>
        <w:jc w:val="both"/>
      </w:pPr>
      <w:r>
        <w:t xml:space="preserve">M </w:t>
      </w:r>
      <w:proofErr w:type="spellStart"/>
      <w:r>
        <w:t>Rajadell</w:t>
      </w:r>
      <w:proofErr w:type="spellEnd"/>
      <w:r>
        <w:t xml:space="preserve"> y J Sánchez (2010) “Lean </w:t>
      </w:r>
      <w:proofErr w:type="spellStart"/>
      <w:r>
        <w:t>Manufacturing</w:t>
      </w:r>
      <w:proofErr w:type="spellEnd"/>
      <w:r>
        <w:t>, La evidencia de una necesidad”.</w:t>
      </w:r>
    </w:p>
    <w:p w:rsidR="002B6317" w:rsidRDefault="002B6317" w:rsidP="002B6317">
      <w:pPr>
        <w:jc w:val="both"/>
      </w:pPr>
      <w:r>
        <w:t>A Arata,  (2009) “Ingeniería y Gestión de la Confiabilidad en Plantas Industriales”.</w:t>
      </w:r>
    </w:p>
    <w:p w:rsidR="002B6317" w:rsidRDefault="002B6317" w:rsidP="002B6317">
      <w:pPr>
        <w:jc w:val="both"/>
      </w:pPr>
      <w:r>
        <w:t xml:space="preserve">A Arata y L </w:t>
      </w:r>
      <w:proofErr w:type="spellStart"/>
      <w:r>
        <w:t>Furlanetto</w:t>
      </w:r>
      <w:proofErr w:type="spellEnd"/>
      <w:r>
        <w:t>, (2005) “Manual de Gestión de Activos y Mantención”.</w:t>
      </w:r>
    </w:p>
    <w:p w:rsidR="00521257" w:rsidRDefault="002B6317" w:rsidP="00EF0CB9">
      <w:pPr>
        <w:jc w:val="both"/>
      </w:pPr>
      <w:r>
        <w:t>J Flores, (2004) “</w:t>
      </w:r>
      <w:proofErr w:type="spellStart"/>
      <w:r>
        <w:t>Medicion</w:t>
      </w:r>
      <w:proofErr w:type="spellEnd"/>
      <w:r>
        <w:t xml:space="preserve"> de la efectivida</w:t>
      </w:r>
      <w:r w:rsidR="00EF0CB9">
        <w:t>d de la cadena de suministros”.</w:t>
      </w:r>
    </w:p>
    <w:p w:rsidR="00F75344" w:rsidRPr="00CC7BDF" w:rsidRDefault="00F75344" w:rsidP="00CC7BDF"/>
    <w:sectPr w:rsidR="00F75344" w:rsidRPr="00CC7BDF" w:rsidSect="00477B6C">
      <w:headerReference w:type="default" r:id="rId24"/>
      <w:footerReference w:type="default" r:id="rId25"/>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6AC4" w:rsidRDefault="00156AC4" w:rsidP="00CC7BDF">
      <w:pPr>
        <w:spacing w:after="0" w:line="240" w:lineRule="auto"/>
      </w:pPr>
      <w:r>
        <w:separator/>
      </w:r>
    </w:p>
  </w:endnote>
  <w:endnote w:type="continuationSeparator" w:id="0">
    <w:p w:rsidR="00156AC4" w:rsidRDefault="00156AC4" w:rsidP="00CC7B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09672465"/>
      <w:docPartObj>
        <w:docPartGallery w:val="Page Numbers (Bottom of Page)"/>
        <w:docPartUnique/>
      </w:docPartObj>
    </w:sdtPr>
    <w:sdtContent>
      <w:p w:rsidR="00E75493" w:rsidRDefault="00E75493">
        <w:pPr>
          <w:pStyle w:val="Piedepgina"/>
          <w:jc w:val="right"/>
        </w:pPr>
        <w:r>
          <w:fldChar w:fldCharType="begin"/>
        </w:r>
        <w:r>
          <w:instrText>PAGE   \* MERGEFORMAT</w:instrText>
        </w:r>
        <w:r>
          <w:fldChar w:fldCharType="separate"/>
        </w:r>
        <w:r w:rsidR="00E8009E" w:rsidRPr="00E8009E">
          <w:rPr>
            <w:noProof/>
            <w:lang w:val="es-ES"/>
          </w:rPr>
          <w:t>2</w:t>
        </w:r>
        <w:r>
          <w:fldChar w:fldCharType="end"/>
        </w:r>
      </w:p>
    </w:sdtContent>
  </w:sdt>
  <w:p w:rsidR="00E75493" w:rsidRDefault="00E7549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6AC4" w:rsidRDefault="00156AC4" w:rsidP="00CC7BDF">
      <w:pPr>
        <w:spacing w:after="0" w:line="240" w:lineRule="auto"/>
      </w:pPr>
      <w:r>
        <w:separator/>
      </w:r>
    </w:p>
  </w:footnote>
  <w:footnote w:type="continuationSeparator" w:id="0">
    <w:p w:rsidR="00156AC4" w:rsidRDefault="00156AC4" w:rsidP="00CC7BD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5493" w:rsidRDefault="00E75493" w:rsidP="00477B6C">
    <w:pPr>
      <w:pStyle w:val="Encabezado"/>
      <w:jc w:val="center"/>
    </w:pPr>
    <w:r>
      <w:rPr>
        <w:noProof/>
        <w:lang w:eastAsia="es-CL"/>
      </w:rPr>
      <w:drawing>
        <wp:inline distT="0" distB="0" distL="0" distR="0" wp14:anchorId="7C2A3ED8" wp14:editId="7BB9DE99">
          <wp:extent cx="1514475" cy="391043"/>
          <wp:effectExtent l="0" t="0" r="0" b="9525"/>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gs_out.jpg"/>
                  <pic:cNvPicPr/>
                </pic:nvPicPr>
                <pic:blipFill>
                  <a:blip r:embed="rId1">
                    <a:extLst>
                      <a:ext uri="{28A0092B-C50C-407E-A947-70E740481C1C}">
                        <a14:useLocalDpi xmlns:a14="http://schemas.microsoft.com/office/drawing/2010/main" val="0"/>
                      </a:ext>
                    </a:extLst>
                  </a:blip>
                  <a:stretch>
                    <a:fillRect/>
                  </a:stretch>
                </pic:blipFill>
                <pic:spPr>
                  <a:xfrm>
                    <a:off x="0" y="0"/>
                    <a:ext cx="1536137" cy="396636"/>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E40E6"/>
    <w:multiLevelType w:val="hybridMultilevel"/>
    <w:tmpl w:val="D32CD48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nsid w:val="19B55ECB"/>
    <w:multiLevelType w:val="hybridMultilevel"/>
    <w:tmpl w:val="DD12A59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nsid w:val="424C2B75"/>
    <w:multiLevelType w:val="hybridMultilevel"/>
    <w:tmpl w:val="CC60FB48"/>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nsid w:val="64611718"/>
    <w:multiLevelType w:val="hybridMultilevel"/>
    <w:tmpl w:val="43EC0B78"/>
    <w:lvl w:ilvl="0" w:tplc="340A000F">
      <w:start w:val="1"/>
      <w:numFmt w:val="decimal"/>
      <w:lvlText w:val="%1."/>
      <w:lvlJc w:val="left"/>
      <w:pPr>
        <w:ind w:left="720" w:hanging="360"/>
      </w:pPr>
      <w:rPr>
        <w:rFont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nsid w:val="79283B58"/>
    <w:multiLevelType w:val="hybridMultilevel"/>
    <w:tmpl w:val="E07A642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7BDF"/>
    <w:rsid w:val="0001417F"/>
    <w:rsid w:val="0004330E"/>
    <w:rsid w:val="000542DB"/>
    <w:rsid w:val="00077BAB"/>
    <w:rsid w:val="00091EA4"/>
    <w:rsid w:val="00096C29"/>
    <w:rsid w:val="000E5EE7"/>
    <w:rsid w:val="00156AC4"/>
    <w:rsid w:val="00184329"/>
    <w:rsid w:val="00193F8E"/>
    <w:rsid w:val="00196F65"/>
    <w:rsid w:val="001A5C1F"/>
    <w:rsid w:val="002830BD"/>
    <w:rsid w:val="00290A7A"/>
    <w:rsid w:val="002B6317"/>
    <w:rsid w:val="0032188A"/>
    <w:rsid w:val="0034198D"/>
    <w:rsid w:val="0037493D"/>
    <w:rsid w:val="003A245F"/>
    <w:rsid w:val="003E078A"/>
    <w:rsid w:val="004131B6"/>
    <w:rsid w:val="0045335B"/>
    <w:rsid w:val="00466DF8"/>
    <w:rsid w:val="00477B6C"/>
    <w:rsid w:val="004A430F"/>
    <w:rsid w:val="004C2C68"/>
    <w:rsid w:val="004C4419"/>
    <w:rsid w:val="00503CCC"/>
    <w:rsid w:val="00515F24"/>
    <w:rsid w:val="00521257"/>
    <w:rsid w:val="005B6F8B"/>
    <w:rsid w:val="005C21E7"/>
    <w:rsid w:val="005F1F03"/>
    <w:rsid w:val="00681CCC"/>
    <w:rsid w:val="006E23CB"/>
    <w:rsid w:val="006F69A9"/>
    <w:rsid w:val="00706306"/>
    <w:rsid w:val="00732666"/>
    <w:rsid w:val="00747D32"/>
    <w:rsid w:val="00774E17"/>
    <w:rsid w:val="00795875"/>
    <w:rsid w:val="007A664B"/>
    <w:rsid w:val="007C2F80"/>
    <w:rsid w:val="0080476A"/>
    <w:rsid w:val="008832C6"/>
    <w:rsid w:val="008B1038"/>
    <w:rsid w:val="008B7F67"/>
    <w:rsid w:val="0093328C"/>
    <w:rsid w:val="00966A2C"/>
    <w:rsid w:val="00993CB0"/>
    <w:rsid w:val="00A0658F"/>
    <w:rsid w:val="00A506D3"/>
    <w:rsid w:val="00A75873"/>
    <w:rsid w:val="00B04765"/>
    <w:rsid w:val="00B41716"/>
    <w:rsid w:val="00B8530E"/>
    <w:rsid w:val="00B905C1"/>
    <w:rsid w:val="00C13C43"/>
    <w:rsid w:val="00C61FFB"/>
    <w:rsid w:val="00CC7BDF"/>
    <w:rsid w:val="00D0465D"/>
    <w:rsid w:val="00D41B5C"/>
    <w:rsid w:val="00D562BD"/>
    <w:rsid w:val="00DE5B5D"/>
    <w:rsid w:val="00E02E71"/>
    <w:rsid w:val="00E14EAD"/>
    <w:rsid w:val="00E27682"/>
    <w:rsid w:val="00E43FE7"/>
    <w:rsid w:val="00E74353"/>
    <w:rsid w:val="00E75493"/>
    <w:rsid w:val="00E8009E"/>
    <w:rsid w:val="00EB649C"/>
    <w:rsid w:val="00EC3DD8"/>
    <w:rsid w:val="00EC6AA1"/>
    <w:rsid w:val="00EF0CB9"/>
    <w:rsid w:val="00F00094"/>
    <w:rsid w:val="00F4030C"/>
    <w:rsid w:val="00F75344"/>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5344"/>
  </w:style>
  <w:style w:type="paragraph" w:styleId="Ttulo1">
    <w:name w:val="heading 1"/>
    <w:basedOn w:val="Normal"/>
    <w:next w:val="Normal"/>
    <w:link w:val="Ttulo1Car"/>
    <w:uiPriority w:val="9"/>
    <w:qFormat/>
    <w:rsid w:val="00F7534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F7534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F75344"/>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semiHidden/>
    <w:unhideWhenUsed/>
    <w:qFormat/>
    <w:rsid w:val="00F75344"/>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semiHidden/>
    <w:unhideWhenUsed/>
    <w:qFormat/>
    <w:rsid w:val="00F75344"/>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semiHidden/>
    <w:unhideWhenUsed/>
    <w:qFormat/>
    <w:rsid w:val="00F75344"/>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semiHidden/>
    <w:unhideWhenUsed/>
    <w:qFormat/>
    <w:rsid w:val="00F75344"/>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F75344"/>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tulo9">
    <w:name w:val="heading 9"/>
    <w:basedOn w:val="Normal"/>
    <w:next w:val="Normal"/>
    <w:link w:val="Ttulo9Car"/>
    <w:uiPriority w:val="9"/>
    <w:semiHidden/>
    <w:unhideWhenUsed/>
    <w:qFormat/>
    <w:rsid w:val="00F75344"/>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75344"/>
    <w:rPr>
      <w:rFonts w:asciiTheme="majorHAnsi" w:eastAsiaTheme="majorEastAsia" w:hAnsiTheme="majorHAnsi" w:cstheme="majorBidi"/>
      <w:b/>
      <w:bCs/>
      <w:color w:val="365F91" w:themeColor="accent1" w:themeShade="BF"/>
      <w:sz w:val="28"/>
      <w:szCs w:val="28"/>
    </w:rPr>
  </w:style>
  <w:style w:type="paragraph" w:styleId="Citadestacada">
    <w:name w:val="Intense Quote"/>
    <w:basedOn w:val="Normal"/>
    <w:next w:val="Normal"/>
    <w:link w:val="CitadestacadaCar"/>
    <w:uiPriority w:val="30"/>
    <w:qFormat/>
    <w:rsid w:val="00F75344"/>
    <w:pPr>
      <w:pBdr>
        <w:bottom w:val="single" w:sz="4" w:space="4" w:color="4F81BD" w:themeColor="accent1"/>
      </w:pBdr>
      <w:spacing w:before="200" w:after="280"/>
      <w:ind w:left="936" w:right="936"/>
    </w:pPr>
    <w:rPr>
      <w:b/>
      <w:bCs/>
      <w:i/>
      <w:iCs/>
      <w:color w:val="4F81BD" w:themeColor="accent1"/>
    </w:rPr>
  </w:style>
  <w:style w:type="character" w:customStyle="1" w:styleId="CitadestacadaCar">
    <w:name w:val="Cita destacada Car"/>
    <w:basedOn w:val="Fuentedeprrafopredeter"/>
    <w:link w:val="Citadestacada"/>
    <w:uiPriority w:val="30"/>
    <w:rsid w:val="00F75344"/>
    <w:rPr>
      <w:b/>
      <w:bCs/>
      <w:i/>
      <w:iCs/>
      <w:color w:val="4F81BD" w:themeColor="accent1"/>
    </w:rPr>
  </w:style>
  <w:style w:type="paragraph" w:styleId="Subttulo">
    <w:name w:val="Subtitle"/>
    <w:basedOn w:val="Normal"/>
    <w:next w:val="Normal"/>
    <w:link w:val="SubttuloCar"/>
    <w:uiPriority w:val="11"/>
    <w:qFormat/>
    <w:rsid w:val="00F75344"/>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uiPriority w:val="11"/>
    <w:rsid w:val="00F75344"/>
    <w:rPr>
      <w:rFonts w:asciiTheme="majorHAnsi" w:eastAsiaTheme="majorEastAsia" w:hAnsiTheme="majorHAnsi" w:cstheme="majorBidi"/>
      <w:i/>
      <w:iCs/>
      <w:color w:val="4F81BD" w:themeColor="accent1"/>
      <w:spacing w:val="15"/>
      <w:sz w:val="24"/>
      <w:szCs w:val="24"/>
    </w:rPr>
  </w:style>
  <w:style w:type="character" w:styleId="Referenciasutil">
    <w:name w:val="Subtle Reference"/>
    <w:basedOn w:val="Fuentedeprrafopredeter"/>
    <w:uiPriority w:val="31"/>
    <w:qFormat/>
    <w:rsid w:val="00F75344"/>
    <w:rPr>
      <w:smallCaps/>
      <w:color w:val="C0504D" w:themeColor="accent2"/>
      <w:u w:val="single"/>
    </w:rPr>
  </w:style>
  <w:style w:type="character" w:styleId="Referenciaintensa">
    <w:name w:val="Intense Reference"/>
    <w:basedOn w:val="Fuentedeprrafopredeter"/>
    <w:uiPriority w:val="32"/>
    <w:qFormat/>
    <w:rsid w:val="00F75344"/>
    <w:rPr>
      <w:b/>
      <w:bCs/>
      <w:smallCaps/>
      <w:color w:val="C0504D" w:themeColor="accent2"/>
      <w:spacing w:val="5"/>
      <w:u w:val="single"/>
    </w:rPr>
  </w:style>
  <w:style w:type="paragraph" w:styleId="Ttulo">
    <w:name w:val="Title"/>
    <w:basedOn w:val="Normal"/>
    <w:next w:val="Normal"/>
    <w:link w:val="TtuloCar"/>
    <w:uiPriority w:val="10"/>
    <w:qFormat/>
    <w:rsid w:val="00F7534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F75344"/>
    <w:rPr>
      <w:rFonts w:asciiTheme="majorHAnsi" w:eastAsiaTheme="majorEastAsia" w:hAnsiTheme="majorHAnsi" w:cstheme="majorBidi"/>
      <w:color w:val="17365D" w:themeColor="text2" w:themeShade="BF"/>
      <w:spacing w:val="5"/>
      <w:kern w:val="28"/>
      <w:sz w:val="52"/>
      <w:szCs w:val="52"/>
    </w:rPr>
  </w:style>
  <w:style w:type="character" w:styleId="Hipervnculo">
    <w:name w:val="Hyperlink"/>
    <w:basedOn w:val="Fuentedeprrafopredeter"/>
    <w:uiPriority w:val="99"/>
    <w:unhideWhenUsed/>
    <w:rsid w:val="00CC7BDF"/>
    <w:rPr>
      <w:color w:val="0000FF" w:themeColor="hyperlink"/>
      <w:u w:val="single"/>
    </w:rPr>
  </w:style>
  <w:style w:type="paragraph" w:styleId="Encabezado">
    <w:name w:val="header"/>
    <w:basedOn w:val="Normal"/>
    <w:link w:val="EncabezadoCar"/>
    <w:uiPriority w:val="99"/>
    <w:unhideWhenUsed/>
    <w:rsid w:val="00CC7BD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C7BDF"/>
  </w:style>
  <w:style w:type="paragraph" w:styleId="Piedepgina">
    <w:name w:val="footer"/>
    <w:basedOn w:val="Normal"/>
    <w:link w:val="PiedepginaCar"/>
    <w:uiPriority w:val="99"/>
    <w:unhideWhenUsed/>
    <w:rsid w:val="00CC7BD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C7BDF"/>
  </w:style>
  <w:style w:type="paragraph" w:styleId="TtulodeTDC">
    <w:name w:val="TOC Heading"/>
    <w:basedOn w:val="Ttulo1"/>
    <w:next w:val="Normal"/>
    <w:uiPriority w:val="39"/>
    <w:semiHidden/>
    <w:unhideWhenUsed/>
    <w:qFormat/>
    <w:rsid w:val="00F75344"/>
    <w:pPr>
      <w:outlineLvl w:val="9"/>
    </w:pPr>
  </w:style>
  <w:style w:type="paragraph" w:styleId="Textodeglobo">
    <w:name w:val="Balloon Text"/>
    <w:basedOn w:val="Normal"/>
    <w:link w:val="TextodegloboCar"/>
    <w:uiPriority w:val="99"/>
    <w:semiHidden/>
    <w:unhideWhenUsed/>
    <w:rsid w:val="00F7534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75344"/>
    <w:rPr>
      <w:rFonts w:ascii="Tahoma" w:hAnsi="Tahoma" w:cs="Tahoma"/>
      <w:sz w:val="16"/>
      <w:szCs w:val="16"/>
    </w:rPr>
  </w:style>
  <w:style w:type="character" w:customStyle="1" w:styleId="Ttulo2Car">
    <w:name w:val="Título 2 Car"/>
    <w:basedOn w:val="Fuentedeprrafopredeter"/>
    <w:link w:val="Ttulo2"/>
    <w:uiPriority w:val="9"/>
    <w:rsid w:val="00F75344"/>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F75344"/>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semiHidden/>
    <w:rsid w:val="00F75344"/>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semiHidden/>
    <w:rsid w:val="00F75344"/>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semiHidden/>
    <w:rsid w:val="00F75344"/>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semiHidden/>
    <w:rsid w:val="00F75344"/>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F75344"/>
    <w:rPr>
      <w:rFonts w:asciiTheme="majorHAnsi" w:eastAsiaTheme="majorEastAsia" w:hAnsiTheme="majorHAnsi" w:cstheme="majorBidi"/>
      <w:color w:val="4F81BD" w:themeColor="accent1"/>
      <w:sz w:val="20"/>
      <w:szCs w:val="20"/>
    </w:rPr>
  </w:style>
  <w:style w:type="character" w:customStyle="1" w:styleId="Ttulo9Car">
    <w:name w:val="Título 9 Car"/>
    <w:basedOn w:val="Fuentedeprrafopredeter"/>
    <w:link w:val="Ttulo9"/>
    <w:uiPriority w:val="9"/>
    <w:semiHidden/>
    <w:rsid w:val="00F75344"/>
    <w:rPr>
      <w:rFonts w:asciiTheme="majorHAnsi" w:eastAsiaTheme="majorEastAsia" w:hAnsiTheme="majorHAnsi" w:cstheme="majorBidi"/>
      <w:i/>
      <w:iCs/>
      <w:color w:val="404040" w:themeColor="text1" w:themeTint="BF"/>
      <w:sz w:val="20"/>
      <w:szCs w:val="20"/>
    </w:rPr>
  </w:style>
  <w:style w:type="paragraph" w:styleId="Epgrafe">
    <w:name w:val="caption"/>
    <w:basedOn w:val="Normal"/>
    <w:next w:val="Normal"/>
    <w:uiPriority w:val="35"/>
    <w:semiHidden/>
    <w:unhideWhenUsed/>
    <w:qFormat/>
    <w:rsid w:val="00F75344"/>
    <w:pPr>
      <w:spacing w:line="240" w:lineRule="auto"/>
    </w:pPr>
    <w:rPr>
      <w:b/>
      <w:bCs/>
      <w:color w:val="4F81BD" w:themeColor="accent1"/>
      <w:sz w:val="18"/>
      <w:szCs w:val="18"/>
    </w:rPr>
  </w:style>
  <w:style w:type="character" w:styleId="Textoennegrita">
    <w:name w:val="Strong"/>
    <w:basedOn w:val="Fuentedeprrafopredeter"/>
    <w:uiPriority w:val="22"/>
    <w:qFormat/>
    <w:rsid w:val="00F75344"/>
    <w:rPr>
      <w:b/>
      <w:bCs/>
    </w:rPr>
  </w:style>
  <w:style w:type="character" w:styleId="nfasis">
    <w:name w:val="Emphasis"/>
    <w:basedOn w:val="Fuentedeprrafopredeter"/>
    <w:uiPriority w:val="20"/>
    <w:qFormat/>
    <w:rsid w:val="00F75344"/>
    <w:rPr>
      <w:i/>
      <w:iCs/>
    </w:rPr>
  </w:style>
  <w:style w:type="paragraph" w:styleId="Sinespaciado">
    <w:name w:val="No Spacing"/>
    <w:link w:val="SinespaciadoCar"/>
    <w:uiPriority w:val="1"/>
    <w:qFormat/>
    <w:rsid w:val="00F75344"/>
    <w:pPr>
      <w:spacing w:after="0" w:line="240" w:lineRule="auto"/>
    </w:pPr>
  </w:style>
  <w:style w:type="character" w:customStyle="1" w:styleId="SinespaciadoCar">
    <w:name w:val="Sin espaciado Car"/>
    <w:basedOn w:val="Fuentedeprrafopredeter"/>
    <w:link w:val="Sinespaciado"/>
    <w:uiPriority w:val="1"/>
    <w:rsid w:val="00F75344"/>
  </w:style>
  <w:style w:type="paragraph" w:styleId="Prrafodelista">
    <w:name w:val="List Paragraph"/>
    <w:basedOn w:val="Normal"/>
    <w:uiPriority w:val="34"/>
    <w:qFormat/>
    <w:rsid w:val="00F75344"/>
    <w:pPr>
      <w:ind w:left="720"/>
      <w:contextualSpacing/>
    </w:pPr>
  </w:style>
  <w:style w:type="paragraph" w:styleId="Cita">
    <w:name w:val="Quote"/>
    <w:basedOn w:val="Normal"/>
    <w:next w:val="Normal"/>
    <w:link w:val="CitaCar"/>
    <w:uiPriority w:val="29"/>
    <w:qFormat/>
    <w:rsid w:val="00F75344"/>
    <w:rPr>
      <w:i/>
      <w:iCs/>
      <w:color w:val="000000" w:themeColor="text1"/>
    </w:rPr>
  </w:style>
  <w:style w:type="character" w:customStyle="1" w:styleId="CitaCar">
    <w:name w:val="Cita Car"/>
    <w:basedOn w:val="Fuentedeprrafopredeter"/>
    <w:link w:val="Cita"/>
    <w:uiPriority w:val="29"/>
    <w:rsid w:val="00F75344"/>
    <w:rPr>
      <w:i/>
      <w:iCs/>
      <w:color w:val="000000" w:themeColor="text1"/>
    </w:rPr>
  </w:style>
  <w:style w:type="character" w:styleId="nfasissutil">
    <w:name w:val="Subtle Emphasis"/>
    <w:basedOn w:val="Fuentedeprrafopredeter"/>
    <w:uiPriority w:val="19"/>
    <w:qFormat/>
    <w:rsid w:val="00F75344"/>
    <w:rPr>
      <w:i/>
      <w:iCs/>
      <w:color w:val="808080" w:themeColor="text1" w:themeTint="7F"/>
    </w:rPr>
  </w:style>
  <w:style w:type="character" w:styleId="nfasisintenso">
    <w:name w:val="Intense Emphasis"/>
    <w:basedOn w:val="Fuentedeprrafopredeter"/>
    <w:uiPriority w:val="21"/>
    <w:qFormat/>
    <w:rsid w:val="00F75344"/>
    <w:rPr>
      <w:b/>
      <w:bCs/>
      <w:i/>
      <w:iCs/>
      <w:color w:val="4F81BD" w:themeColor="accent1"/>
    </w:rPr>
  </w:style>
  <w:style w:type="character" w:styleId="Ttulodellibro">
    <w:name w:val="Book Title"/>
    <w:basedOn w:val="Fuentedeprrafopredeter"/>
    <w:uiPriority w:val="33"/>
    <w:qFormat/>
    <w:rsid w:val="00F75344"/>
    <w:rPr>
      <w:b/>
      <w:bCs/>
      <w:smallCaps/>
      <w:spacing w:val="5"/>
    </w:rPr>
  </w:style>
  <w:style w:type="paragraph" w:styleId="TDC1">
    <w:name w:val="toc 1"/>
    <w:basedOn w:val="Normal"/>
    <w:next w:val="Normal"/>
    <w:autoRedefine/>
    <w:uiPriority w:val="39"/>
    <w:unhideWhenUsed/>
    <w:rsid w:val="00521257"/>
    <w:pPr>
      <w:spacing w:after="100"/>
    </w:pPr>
  </w:style>
  <w:style w:type="paragraph" w:styleId="TDC2">
    <w:name w:val="toc 2"/>
    <w:basedOn w:val="Normal"/>
    <w:next w:val="Normal"/>
    <w:autoRedefine/>
    <w:uiPriority w:val="39"/>
    <w:unhideWhenUsed/>
    <w:rsid w:val="00521257"/>
    <w:pPr>
      <w:spacing w:after="100"/>
      <w:ind w:left="220"/>
    </w:pPr>
  </w:style>
  <w:style w:type="paragraph" w:styleId="TDC3">
    <w:name w:val="toc 3"/>
    <w:basedOn w:val="Normal"/>
    <w:next w:val="Normal"/>
    <w:autoRedefine/>
    <w:uiPriority w:val="39"/>
    <w:unhideWhenUsed/>
    <w:rsid w:val="00521257"/>
    <w:pPr>
      <w:spacing w:after="100"/>
      <w:ind w:left="440"/>
    </w:pPr>
  </w:style>
  <w:style w:type="character" w:styleId="Textodelmarcadordeposicin">
    <w:name w:val="Placeholder Text"/>
    <w:basedOn w:val="Fuentedeprrafopredeter"/>
    <w:uiPriority w:val="99"/>
    <w:semiHidden/>
    <w:rsid w:val="002B6317"/>
    <w:rPr>
      <w:color w:val="808080"/>
    </w:rPr>
  </w:style>
  <w:style w:type="table" w:styleId="Tablaconcuadrcula">
    <w:name w:val="Table Grid"/>
    <w:basedOn w:val="Tablanormal"/>
    <w:uiPriority w:val="59"/>
    <w:rsid w:val="00466DF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5344"/>
  </w:style>
  <w:style w:type="paragraph" w:styleId="Ttulo1">
    <w:name w:val="heading 1"/>
    <w:basedOn w:val="Normal"/>
    <w:next w:val="Normal"/>
    <w:link w:val="Ttulo1Car"/>
    <w:uiPriority w:val="9"/>
    <w:qFormat/>
    <w:rsid w:val="00F7534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F7534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F75344"/>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semiHidden/>
    <w:unhideWhenUsed/>
    <w:qFormat/>
    <w:rsid w:val="00F75344"/>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semiHidden/>
    <w:unhideWhenUsed/>
    <w:qFormat/>
    <w:rsid w:val="00F75344"/>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semiHidden/>
    <w:unhideWhenUsed/>
    <w:qFormat/>
    <w:rsid w:val="00F75344"/>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semiHidden/>
    <w:unhideWhenUsed/>
    <w:qFormat/>
    <w:rsid w:val="00F75344"/>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F75344"/>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tulo9">
    <w:name w:val="heading 9"/>
    <w:basedOn w:val="Normal"/>
    <w:next w:val="Normal"/>
    <w:link w:val="Ttulo9Car"/>
    <w:uiPriority w:val="9"/>
    <w:semiHidden/>
    <w:unhideWhenUsed/>
    <w:qFormat/>
    <w:rsid w:val="00F75344"/>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75344"/>
    <w:rPr>
      <w:rFonts w:asciiTheme="majorHAnsi" w:eastAsiaTheme="majorEastAsia" w:hAnsiTheme="majorHAnsi" w:cstheme="majorBidi"/>
      <w:b/>
      <w:bCs/>
      <w:color w:val="365F91" w:themeColor="accent1" w:themeShade="BF"/>
      <w:sz w:val="28"/>
      <w:szCs w:val="28"/>
    </w:rPr>
  </w:style>
  <w:style w:type="paragraph" w:styleId="Citadestacada">
    <w:name w:val="Intense Quote"/>
    <w:basedOn w:val="Normal"/>
    <w:next w:val="Normal"/>
    <w:link w:val="CitadestacadaCar"/>
    <w:uiPriority w:val="30"/>
    <w:qFormat/>
    <w:rsid w:val="00F75344"/>
    <w:pPr>
      <w:pBdr>
        <w:bottom w:val="single" w:sz="4" w:space="4" w:color="4F81BD" w:themeColor="accent1"/>
      </w:pBdr>
      <w:spacing w:before="200" w:after="280"/>
      <w:ind w:left="936" w:right="936"/>
    </w:pPr>
    <w:rPr>
      <w:b/>
      <w:bCs/>
      <w:i/>
      <w:iCs/>
      <w:color w:val="4F81BD" w:themeColor="accent1"/>
    </w:rPr>
  </w:style>
  <w:style w:type="character" w:customStyle="1" w:styleId="CitadestacadaCar">
    <w:name w:val="Cita destacada Car"/>
    <w:basedOn w:val="Fuentedeprrafopredeter"/>
    <w:link w:val="Citadestacada"/>
    <w:uiPriority w:val="30"/>
    <w:rsid w:val="00F75344"/>
    <w:rPr>
      <w:b/>
      <w:bCs/>
      <w:i/>
      <w:iCs/>
      <w:color w:val="4F81BD" w:themeColor="accent1"/>
    </w:rPr>
  </w:style>
  <w:style w:type="paragraph" w:styleId="Subttulo">
    <w:name w:val="Subtitle"/>
    <w:basedOn w:val="Normal"/>
    <w:next w:val="Normal"/>
    <w:link w:val="SubttuloCar"/>
    <w:uiPriority w:val="11"/>
    <w:qFormat/>
    <w:rsid w:val="00F75344"/>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uiPriority w:val="11"/>
    <w:rsid w:val="00F75344"/>
    <w:rPr>
      <w:rFonts w:asciiTheme="majorHAnsi" w:eastAsiaTheme="majorEastAsia" w:hAnsiTheme="majorHAnsi" w:cstheme="majorBidi"/>
      <w:i/>
      <w:iCs/>
      <w:color w:val="4F81BD" w:themeColor="accent1"/>
      <w:spacing w:val="15"/>
      <w:sz w:val="24"/>
      <w:szCs w:val="24"/>
    </w:rPr>
  </w:style>
  <w:style w:type="character" w:styleId="Referenciasutil">
    <w:name w:val="Subtle Reference"/>
    <w:basedOn w:val="Fuentedeprrafopredeter"/>
    <w:uiPriority w:val="31"/>
    <w:qFormat/>
    <w:rsid w:val="00F75344"/>
    <w:rPr>
      <w:smallCaps/>
      <w:color w:val="C0504D" w:themeColor="accent2"/>
      <w:u w:val="single"/>
    </w:rPr>
  </w:style>
  <w:style w:type="character" w:styleId="Referenciaintensa">
    <w:name w:val="Intense Reference"/>
    <w:basedOn w:val="Fuentedeprrafopredeter"/>
    <w:uiPriority w:val="32"/>
    <w:qFormat/>
    <w:rsid w:val="00F75344"/>
    <w:rPr>
      <w:b/>
      <w:bCs/>
      <w:smallCaps/>
      <w:color w:val="C0504D" w:themeColor="accent2"/>
      <w:spacing w:val="5"/>
      <w:u w:val="single"/>
    </w:rPr>
  </w:style>
  <w:style w:type="paragraph" w:styleId="Ttulo">
    <w:name w:val="Title"/>
    <w:basedOn w:val="Normal"/>
    <w:next w:val="Normal"/>
    <w:link w:val="TtuloCar"/>
    <w:uiPriority w:val="10"/>
    <w:qFormat/>
    <w:rsid w:val="00F7534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F75344"/>
    <w:rPr>
      <w:rFonts w:asciiTheme="majorHAnsi" w:eastAsiaTheme="majorEastAsia" w:hAnsiTheme="majorHAnsi" w:cstheme="majorBidi"/>
      <w:color w:val="17365D" w:themeColor="text2" w:themeShade="BF"/>
      <w:spacing w:val="5"/>
      <w:kern w:val="28"/>
      <w:sz w:val="52"/>
      <w:szCs w:val="52"/>
    </w:rPr>
  </w:style>
  <w:style w:type="character" w:styleId="Hipervnculo">
    <w:name w:val="Hyperlink"/>
    <w:basedOn w:val="Fuentedeprrafopredeter"/>
    <w:uiPriority w:val="99"/>
    <w:unhideWhenUsed/>
    <w:rsid w:val="00CC7BDF"/>
    <w:rPr>
      <w:color w:val="0000FF" w:themeColor="hyperlink"/>
      <w:u w:val="single"/>
    </w:rPr>
  </w:style>
  <w:style w:type="paragraph" w:styleId="Encabezado">
    <w:name w:val="header"/>
    <w:basedOn w:val="Normal"/>
    <w:link w:val="EncabezadoCar"/>
    <w:uiPriority w:val="99"/>
    <w:unhideWhenUsed/>
    <w:rsid w:val="00CC7BD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C7BDF"/>
  </w:style>
  <w:style w:type="paragraph" w:styleId="Piedepgina">
    <w:name w:val="footer"/>
    <w:basedOn w:val="Normal"/>
    <w:link w:val="PiedepginaCar"/>
    <w:uiPriority w:val="99"/>
    <w:unhideWhenUsed/>
    <w:rsid w:val="00CC7BD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C7BDF"/>
  </w:style>
  <w:style w:type="paragraph" w:styleId="TtulodeTDC">
    <w:name w:val="TOC Heading"/>
    <w:basedOn w:val="Ttulo1"/>
    <w:next w:val="Normal"/>
    <w:uiPriority w:val="39"/>
    <w:semiHidden/>
    <w:unhideWhenUsed/>
    <w:qFormat/>
    <w:rsid w:val="00F75344"/>
    <w:pPr>
      <w:outlineLvl w:val="9"/>
    </w:pPr>
  </w:style>
  <w:style w:type="paragraph" w:styleId="Textodeglobo">
    <w:name w:val="Balloon Text"/>
    <w:basedOn w:val="Normal"/>
    <w:link w:val="TextodegloboCar"/>
    <w:uiPriority w:val="99"/>
    <w:semiHidden/>
    <w:unhideWhenUsed/>
    <w:rsid w:val="00F7534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75344"/>
    <w:rPr>
      <w:rFonts w:ascii="Tahoma" w:hAnsi="Tahoma" w:cs="Tahoma"/>
      <w:sz w:val="16"/>
      <w:szCs w:val="16"/>
    </w:rPr>
  </w:style>
  <w:style w:type="character" w:customStyle="1" w:styleId="Ttulo2Car">
    <w:name w:val="Título 2 Car"/>
    <w:basedOn w:val="Fuentedeprrafopredeter"/>
    <w:link w:val="Ttulo2"/>
    <w:uiPriority w:val="9"/>
    <w:rsid w:val="00F75344"/>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F75344"/>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semiHidden/>
    <w:rsid w:val="00F75344"/>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semiHidden/>
    <w:rsid w:val="00F75344"/>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semiHidden/>
    <w:rsid w:val="00F75344"/>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semiHidden/>
    <w:rsid w:val="00F75344"/>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F75344"/>
    <w:rPr>
      <w:rFonts w:asciiTheme="majorHAnsi" w:eastAsiaTheme="majorEastAsia" w:hAnsiTheme="majorHAnsi" w:cstheme="majorBidi"/>
      <w:color w:val="4F81BD" w:themeColor="accent1"/>
      <w:sz w:val="20"/>
      <w:szCs w:val="20"/>
    </w:rPr>
  </w:style>
  <w:style w:type="character" w:customStyle="1" w:styleId="Ttulo9Car">
    <w:name w:val="Título 9 Car"/>
    <w:basedOn w:val="Fuentedeprrafopredeter"/>
    <w:link w:val="Ttulo9"/>
    <w:uiPriority w:val="9"/>
    <w:semiHidden/>
    <w:rsid w:val="00F75344"/>
    <w:rPr>
      <w:rFonts w:asciiTheme="majorHAnsi" w:eastAsiaTheme="majorEastAsia" w:hAnsiTheme="majorHAnsi" w:cstheme="majorBidi"/>
      <w:i/>
      <w:iCs/>
      <w:color w:val="404040" w:themeColor="text1" w:themeTint="BF"/>
      <w:sz w:val="20"/>
      <w:szCs w:val="20"/>
    </w:rPr>
  </w:style>
  <w:style w:type="paragraph" w:styleId="Epgrafe">
    <w:name w:val="caption"/>
    <w:basedOn w:val="Normal"/>
    <w:next w:val="Normal"/>
    <w:uiPriority w:val="35"/>
    <w:semiHidden/>
    <w:unhideWhenUsed/>
    <w:qFormat/>
    <w:rsid w:val="00F75344"/>
    <w:pPr>
      <w:spacing w:line="240" w:lineRule="auto"/>
    </w:pPr>
    <w:rPr>
      <w:b/>
      <w:bCs/>
      <w:color w:val="4F81BD" w:themeColor="accent1"/>
      <w:sz w:val="18"/>
      <w:szCs w:val="18"/>
    </w:rPr>
  </w:style>
  <w:style w:type="character" w:styleId="Textoennegrita">
    <w:name w:val="Strong"/>
    <w:basedOn w:val="Fuentedeprrafopredeter"/>
    <w:uiPriority w:val="22"/>
    <w:qFormat/>
    <w:rsid w:val="00F75344"/>
    <w:rPr>
      <w:b/>
      <w:bCs/>
    </w:rPr>
  </w:style>
  <w:style w:type="character" w:styleId="nfasis">
    <w:name w:val="Emphasis"/>
    <w:basedOn w:val="Fuentedeprrafopredeter"/>
    <w:uiPriority w:val="20"/>
    <w:qFormat/>
    <w:rsid w:val="00F75344"/>
    <w:rPr>
      <w:i/>
      <w:iCs/>
    </w:rPr>
  </w:style>
  <w:style w:type="paragraph" w:styleId="Sinespaciado">
    <w:name w:val="No Spacing"/>
    <w:link w:val="SinespaciadoCar"/>
    <w:uiPriority w:val="1"/>
    <w:qFormat/>
    <w:rsid w:val="00F75344"/>
    <w:pPr>
      <w:spacing w:after="0" w:line="240" w:lineRule="auto"/>
    </w:pPr>
  </w:style>
  <w:style w:type="character" w:customStyle="1" w:styleId="SinespaciadoCar">
    <w:name w:val="Sin espaciado Car"/>
    <w:basedOn w:val="Fuentedeprrafopredeter"/>
    <w:link w:val="Sinespaciado"/>
    <w:uiPriority w:val="1"/>
    <w:rsid w:val="00F75344"/>
  </w:style>
  <w:style w:type="paragraph" w:styleId="Prrafodelista">
    <w:name w:val="List Paragraph"/>
    <w:basedOn w:val="Normal"/>
    <w:uiPriority w:val="34"/>
    <w:qFormat/>
    <w:rsid w:val="00F75344"/>
    <w:pPr>
      <w:ind w:left="720"/>
      <w:contextualSpacing/>
    </w:pPr>
  </w:style>
  <w:style w:type="paragraph" w:styleId="Cita">
    <w:name w:val="Quote"/>
    <w:basedOn w:val="Normal"/>
    <w:next w:val="Normal"/>
    <w:link w:val="CitaCar"/>
    <w:uiPriority w:val="29"/>
    <w:qFormat/>
    <w:rsid w:val="00F75344"/>
    <w:rPr>
      <w:i/>
      <w:iCs/>
      <w:color w:val="000000" w:themeColor="text1"/>
    </w:rPr>
  </w:style>
  <w:style w:type="character" w:customStyle="1" w:styleId="CitaCar">
    <w:name w:val="Cita Car"/>
    <w:basedOn w:val="Fuentedeprrafopredeter"/>
    <w:link w:val="Cita"/>
    <w:uiPriority w:val="29"/>
    <w:rsid w:val="00F75344"/>
    <w:rPr>
      <w:i/>
      <w:iCs/>
      <w:color w:val="000000" w:themeColor="text1"/>
    </w:rPr>
  </w:style>
  <w:style w:type="character" w:styleId="nfasissutil">
    <w:name w:val="Subtle Emphasis"/>
    <w:basedOn w:val="Fuentedeprrafopredeter"/>
    <w:uiPriority w:val="19"/>
    <w:qFormat/>
    <w:rsid w:val="00F75344"/>
    <w:rPr>
      <w:i/>
      <w:iCs/>
      <w:color w:val="808080" w:themeColor="text1" w:themeTint="7F"/>
    </w:rPr>
  </w:style>
  <w:style w:type="character" w:styleId="nfasisintenso">
    <w:name w:val="Intense Emphasis"/>
    <w:basedOn w:val="Fuentedeprrafopredeter"/>
    <w:uiPriority w:val="21"/>
    <w:qFormat/>
    <w:rsid w:val="00F75344"/>
    <w:rPr>
      <w:b/>
      <w:bCs/>
      <w:i/>
      <w:iCs/>
      <w:color w:val="4F81BD" w:themeColor="accent1"/>
    </w:rPr>
  </w:style>
  <w:style w:type="character" w:styleId="Ttulodellibro">
    <w:name w:val="Book Title"/>
    <w:basedOn w:val="Fuentedeprrafopredeter"/>
    <w:uiPriority w:val="33"/>
    <w:qFormat/>
    <w:rsid w:val="00F75344"/>
    <w:rPr>
      <w:b/>
      <w:bCs/>
      <w:smallCaps/>
      <w:spacing w:val="5"/>
    </w:rPr>
  </w:style>
  <w:style w:type="paragraph" w:styleId="TDC1">
    <w:name w:val="toc 1"/>
    <w:basedOn w:val="Normal"/>
    <w:next w:val="Normal"/>
    <w:autoRedefine/>
    <w:uiPriority w:val="39"/>
    <w:unhideWhenUsed/>
    <w:rsid w:val="00521257"/>
    <w:pPr>
      <w:spacing w:after="100"/>
    </w:pPr>
  </w:style>
  <w:style w:type="paragraph" w:styleId="TDC2">
    <w:name w:val="toc 2"/>
    <w:basedOn w:val="Normal"/>
    <w:next w:val="Normal"/>
    <w:autoRedefine/>
    <w:uiPriority w:val="39"/>
    <w:unhideWhenUsed/>
    <w:rsid w:val="00521257"/>
    <w:pPr>
      <w:spacing w:after="100"/>
      <w:ind w:left="220"/>
    </w:pPr>
  </w:style>
  <w:style w:type="paragraph" w:styleId="TDC3">
    <w:name w:val="toc 3"/>
    <w:basedOn w:val="Normal"/>
    <w:next w:val="Normal"/>
    <w:autoRedefine/>
    <w:uiPriority w:val="39"/>
    <w:unhideWhenUsed/>
    <w:rsid w:val="00521257"/>
    <w:pPr>
      <w:spacing w:after="100"/>
      <w:ind w:left="440"/>
    </w:pPr>
  </w:style>
  <w:style w:type="character" w:styleId="Textodelmarcadordeposicin">
    <w:name w:val="Placeholder Text"/>
    <w:basedOn w:val="Fuentedeprrafopredeter"/>
    <w:uiPriority w:val="99"/>
    <w:semiHidden/>
    <w:rsid w:val="002B6317"/>
    <w:rPr>
      <w:color w:val="808080"/>
    </w:rPr>
  </w:style>
  <w:style w:type="table" w:styleId="Tablaconcuadrcula">
    <w:name w:val="Table Grid"/>
    <w:basedOn w:val="Tablanormal"/>
    <w:uiPriority w:val="59"/>
    <w:rsid w:val="00466DF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1512157">
      <w:bodyDiv w:val="1"/>
      <w:marLeft w:val="0"/>
      <w:marRight w:val="0"/>
      <w:marTop w:val="0"/>
      <w:marBottom w:val="0"/>
      <w:divBdr>
        <w:top w:val="none" w:sz="0" w:space="0" w:color="auto"/>
        <w:left w:val="none" w:sz="0" w:space="0" w:color="auto"/>
        <w:bottom w:val="none" w:sz="0" w:space="0" w:color="auto"/>
        <w:right w:val="none" w:sz="0" w:space="0" w:color="auto"/>
      </w:divBdr>
    </w:div>
    <w:div w:id="2123070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image" Target="media/image9.emf"/><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12.emf"/><Relationship Id="rId7" Type="http://schemas.openxmlformats.org/officeDocument/2006/relationships/footnotes" Target="footnotes.xml"/><Relationship Id="rId12" Type="http://schemas.openxmlformats.org/officeDocument/2006/relationships/image" Target="media/image3.emf"/><Relationship Id="rId17" Type="http://schemas.openxmlformats.org/officeDocument/2006/relationships/image" Target="media/image8.emf"/><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7.emf"/><Relationship Id="rId20" Type="http://schemas.openxmlformats.org/officeDocument/2006/relationships/image" Target="media/image11.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24"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image" Target="media/image6.emf"/><Relationship Id="rId23" Type="http://schemas.openxmlformats.org/officeDocument/2006/relationships/image" Target="media/image14.emf"/><Relationship Id="rId10" Type="http://schemas.openxmlformats.org/officeDocument/2006/relationships/image" Target="media/image1.png"/><Relationship Id="rId19" Type="http://schemas.openxmlformats.org/officeDocument/2006/relationships/image" Target="media/image10.emf"/><Relationship Id="rId4" Type="http://schemas.microsoft.com/office/2007/relationships/stylesWithEffects" Target="stylesWithEffects.xml"/><Relationship Id="rId9" Type="http://schemas.openxmlformats.org/officeDocument/2006/relationships/hyperlink" Target="mailto:empresa@cgessa.com" TargetMode="External"/><Relationship Id="rId14" Type="http://schemas.openxmlformats.org/officeDocument/2006/relationships/image" Target="media/image5.emf"/><Relationship Id="rId22" Type="http://schemas.openxmlformats.org/officeDocument/2006/relationships/image" Target="media/image13.emf"/><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5.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BBD306-D046-49D4-BF74-5943388ED9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568</TotalTime>
  <Pages>14</Pages>
  <Words>3096</Words>
  <Characters>17028</Characters>
  <Application>Microsoft Office Word</Application>
  <DocSecurity>0</DocSecurity>
  <Lines>141</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20084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Trauco</dc:creator>
  <cp:lastModifiedBy>cgs</cp:lastModifiedBy>
  <cp:revision>36</cp:revision>
  <cp:lastPrinted>2012-05-03T13:39:00Z</cp:lastPrinted>
  <dcterms:created xsi:type="dcterms:W3CDTF">2012-06-21T14:33:00Z</dcterms:created>
  <dcterms:modified xsi:type="dcterms:W3CDTF">2012-06-25T15:45:00Z</dcterms:modified>
</cp:coreProperties>
</file>